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5D" w:rsidRDefault="00916106" w:rsidP="00916106">
      <w:pPr>
        <w:spacing w:after="0"/>
        <w:jc w:val="righ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Załącznik nr ……… do SWZ</w:t>
      </w:r>
    </w:p>
    <w:p w:rsidR="00916106" w:rsidRPr="00916106" w:rsidRDefault="00916106" w:rsidP="00916106">
      <w:pPr>
        <w:spacing w:after="0"/>
        <w:jc w:val="right"/>
        <w:rPr>
          <w:rFonts w:eastAsia="Times New Roman" w:cs="Arial"/>
          <w:lang w:eastAsia="pl-PL"/>
        </w:rPr>
      </w:pPr>
    </w:p>
    <w:p w:rsidR="002F755D" w:rsidRPr="00C37CDD" w:rsidRDefault="000C39FC" w:rsidP="0057374A">
      <w:pPr>
        <w:widowControl w:val="0"/>
        <w:spacing w:after="0"/>
        <w:jc w:val="center"/>
        <w:rPr>
          <w:rFonts w:eastAsia="Times New Roman" w:cs="Arial"/>
          <w:b/>
          <w:lang w:eastAsia="pl-PL"/>
        </w:rPr>
      </w:pPr>
      <w:r w:rsidRPr="00C37CDD">
        <w:rPr>
          <w:rFonts w:eastAsia="Times New Roman" w:cs="Arial"/>
          <w:b/>
          <w:lang w:eastAsia="pl-PL"/>
        </w:rPr>
        <w:t>UMOWA</w:t>
      </w:r>
    </w:p>
    <w:p w:rsidR="002F755D" w:rsidRPr="00C37CDD" w:rsidRDefault="00916106" w:rsidP="0057374A">
      <w:pPr>
        <w:widowControl w:val="0"/>
        <w:spacing w:after="0"/>
        <w:jc w:val="center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Nr ZP.272. ………. 2025</w:t>
      </w:r>
    </w:p>
    <w:p w:rsidR="002F755D" w:rsidRPr="00C37CDD" w:rsidRDefault="002F755D" w:rsidP="0057374A">
      <w:pPr>
        <w:spacing w:after="0"/>
        <w:jc w:val="both"/>
        <w:rPr>
          <w:rFonts w:eastAsia="Times New Roman" w:cs="Arial"/>
          <w:lang w:eastAsia="pl-PL"/>
        </w:rPr>
      </w:pPr>
    </w:p>
    <w:p w:rsidR="002F755D" w:rsidRPr="00C37CDD" w:rsidRDefault="000C39FC" w:rsidP="0057374A">
      <w:pPr>
        <w:spacing w:after="0"/>
        <w:jc w:val="both"/>
        <w:rPr>
          <w:rFonts w:eastAsia="Times New Roman" w:cs="Arial"/>
          <w:lang w:eastAsia="pl-PL"/>
        </w:rPr>
      </w:pPr>
      <w:r w:rsidRPr="00C37CDD">
        <w:rPr>
          <w:rFonts w:eastAsia="Times New Roman" w:cs="Arial"/>
          <w:lang w:eastAsia="pl-PL"/>
        </w:rPr>
        <w:t>zawarta w dniu ………………202</w:t>
      </w:r>
      <w:r w:rsidR="00916106">
        <w:rPr>
          <w:rFonts w:eastAsia="Times New Roman" w:cs="Arial"/>
          <w:lang w:eastAsia="pl-PL"/>
        </w:rPr>
        <w:t>5</w:t>
      </w:r>
      <w:r w:rsidRPr="00C37CDD">
        <w:rPr>
          <w:rFonts w:eastAsia="Times New Roman" w:cs="Arial"/>
          <w:lang w:eastAsia="pl-PL"/>
        </w:rPr>
        <w:t xml:space="preserve"> r. w Mełgwi pomiędzy: </w:t>
      </w:r>
    </w:p>
    <w:p w:rsidR="008A7436" w:rsidRDefault="008A7436" w:rsidP="00916106">
      <w:pPr>
        <w:spacing w:after="0"/>
        <w:jc w:val="both"/>
        <w:rPr>
          <w:rFonts w:eastAsia="Times New Roman" w:cs="Arial"/>
          <w:b/>
          <w:bCs/>
          <w:lang w:eastAsia="pl-PL"/>
        </w:rPr>
      </w:pPr>
    </w:p>
    <w:p w:rsidR="002F755D" w:rsidRPr="00916106" w:rsidRDefault="000C39FC" w:rsidP="00916106">
      <w:pPr>
        <w:spacing w:after="0"/>
        <w:jc w:val="both"/>
        <w:rPr>
          <w:rFonts w:eastAsia="Times New Roman" w:cs="Arial"/>
          <w:b/>
          <w:bCs/>
          <w:lang w:eastAsia="pl-PL"/>
        </w:rPr>
      </w:pPr>
      <w:r w:rsidRPr="00C37CDD">
        <w:rPr>
          <w:rFonts w:eastAsia="Times New Roman" w:cs="Arial"/>
          <w:b/>
          <w:bCs/>
          <w:lang w:eastAsia="pl-PL"/>
        </w:rPr>
        <w:t xml:space="preserve">Gminą Mełgiew, </w:t>
      </w:r>
      <w:r w:rsidRPr="00C37CDD">
        <w:rPr>
          <w:rFonts w:eastAsia="Times New Roman" w:cs="Arial"/>
          <w:lang w:eastAsia="pl-PL"/>
        </w:rPr>
        <w:t xml:space="preserve">ul. Partyzancka 2, 21-007 Mełgiew, NIP: 712-291-45-32, REGON: </w:t>
      </w:r>
      <w:r w:rsidR="00916106">
        <w:rPr>
          <w:rFonts w:eastAsia="Times New Roman" w:cs="Arial"/>
          <w:lang w:eastAsia="pl-PL"/>
        </w:rPr>
        <w:t>431019589, reprezentowaną przez p. Magdalenę Wójcik – Wójta Gminy, przy kontrasygnacie Skarbnika Gminy – p. Agnieszki Kulisz</w:t>
      </w:r>
      <w:r w:rsidR="00916106">
        <w:rPr>
          <w:rFonts w:eastAsia="Times New Roman" w:cs="Arial"/>
          <w:b/>
          <w:bCs/>
          <w:lang w:eastAsia="pl-PL"/>
        </w:rPr>
        <w:t xml:space="preserve">, </w:t>
      </w:r>
      <w:r w:rsidRPr="00C37CDD">
        <w:rPr>
          <w:rFonts w:eastAsia="Times New Roman" w:cs="Arial"/>
          <w:lang w:eastAsia="pl-PL"/>
        </w:rPr>
        <w:t xml:space="preserve">zwaną dalej w treści niniejszej umowy </w:t>
      </w:r>
      <w:r w:rsidR="00916106">
        <w:rPr>
          <w:rFonts w:eastAsia="Times New Roman" w:cs="Arial"/>
          <w:lang w:eastAsia="pl-PL"/>
        </w:rPr>
        <w:t>„</w:t>
      </w:r>
      <w:r w:rsidRPr="00C37CDD">
        <w:rPr>
          <w:rFonts w:eastAsia="Times New Roman" w:cs="Arial"/>
          <w:b/>
          <w:bCs/>
          <w:lang w:eastAsia="pl-PL"/>
        </w:rPr>
        <w:t>Zamawiającym</w:t>
      </w:r>
      <w:r w:rsidR="00916106">
        <w:rPr>
          <w:rFonts w:eastAsia="Times New Roman" w:cs="Arial"/>
          <w:b/>
          <w:bCs/>
          <w:lang w:eastAsia="pl-PL"/>
        </w:rPr>
        <w:t>”</w:t>
      </w:r>
      <w:r w:rsidRPr="00C37CDD">
        <w:rPr>
          <w:rFonts w:eastAsia="Times New Roman" w:cs="Arial"/>
          <w:b/>
          <w:bCs/>
          <w:lang w:eastAsia="pl-PL"/>
        </w:rPr>
        <w:t>,</w:t>
      </w:r>
    </w:p>
    <w:p w:rsidR="002F755D" w:rsidRPr="00C37CDD" w:rsidRDefault="000C39FC" w:rsidP="0057374A">
      <w:pPr>
        <w:spacing w:after="0"/>
        <w:jc w:val="both"/>
        <w:rPr>
          <w:rFonts w:eastAsia="Times New Roman" w:cs="Arial"/>
          <w:lang w:eastAsia="pl-PL"/>
        </w:rPr>
      </w:pPr>
      <w:r w:rsidRPr="00C37CDD">
        <w:rPr>
          <w:rFonts w:eastAsia="Times New Roman" w:cs="Arial"/>
          <w:lang w:eastAsia="pl-PL"/>
        </w:rPr>
        <w:t xml:space="preserve">a </w:t>
      </w:r>
    </w:p>
    <w:p w:rsidR="002F755D" w:rsidRPr="00C37CDD" w:rsidRDefault="000C39FC" w:rsidP="0057374A">
      <w:pPr>
        <w:spacing w:after="0"/>
        <w:jc w:val="both"/>
        <w:rPr>
          <w:rFonts w:eastAsia="Times New Roman" w:cs="Arial"/>
          <w:lang w:eastAsia="ar-SA"/>
        </w:rPr>
      </w:pPr>
      <w:r w:rsidRPr="00C37CDD">
        <w:rPr>
          <w:rFonts w:eastAsia="Times New Roman" w:cs="Arial"/>
          <w:lang w:eastAsia="ar-SA"/>
        </w:rPr>
        <w:t>……………………….z siedzibą w .............................................................................................</w:t>
      </w:r>
    </w:p>
    <w:p w:rsidR="002F755D" w:rsidRPr="00C37CDD" w:rsidRDefault="000C39FC" w:rsidP="0057374A">
      <w:pPr>
        <w:spacing w:after="0"/>
        <w:jc w:val="both"/>
        <w:rPr>
          <w:rFonts w:eastAsia="Times New Roman" w:cs="Arial"/>
          <w:lang w:eastAsia="ar-SA"/>
        </w:rPr>
      </w:pPr>
      <w:bookmarkStart w:id="0" w:name="_Ref338745891"/>
      <w:bookmarkEnd w:id="0"/>
      <w:r w:rsidRPr="00C37CDD">
        <w:rPr>
          <w:rStyle w:val="Zakotwiczenieprzypisudolnego"/>
          <w:rFonts w:eastAsia="Times New Roman" w:cs="Arial"/>
          <w:lang w:eastAsia="ar-SA"/>
        </w:rPr>
        <w:footnoteReference w:customMarkFollows="1" w:id="2"/>
        <w:t>*</w:t>
      </w:r>
      <w:r w:rsidRPr="00C37CDD">
        <w:rPr>
          <w:rFonts w:eastAsia="Times New Roman" w:cs="Arial"/>
          <w:lang w:eastAsia="ar-SA"/>
        </w:rPr>
        <w:t xml:space="preserve">wpisanym w dniu ................ do Rejestru Przedsiębiorców, prowadzonego przez Sąd Rejonowy </w:t>
      </w:r>
      <w:r w:rsidRPr="00C37CDD">
        <w:rPr>
          <w:rFonts w:eastAsia="Times New Roman" w:cs="Arial"/>
          <w:lang w:eastAsia="ar-SA"/>
        </w:rPr>
        <w:br/>
        <w:t>w .......................... Wydział .............. Gospodarczy Krajowego Rejestru Sądowego pod numerem KRS: ..............................., NIP …………………, Regon ……………...</w:t>
      </w:r>
    </w:p>
    <w:p w:rsidR="002F755D" w:rsidRPr="00C37CDD" w:rsidRDefault="000C39FC" w:rsidP="0057374A">
      <w:pPr>
        <w:spacing w:after="0"/>
        <w:jc w:val="both"/>
        <w:rPr>
          <w:rFonts w:eastAsia="Times New Roman" w:cs="Arial"/>
          <w:lang w:eastAsia="ar-SA"/>
        </w:rPr>
      </w:pPr>
      <w:r w:rsidRPr="00C37CDD">
        <w:rPr>
          <w:rFonts w:eastAsia="Times New Roman" w:cs="Arial"/>
          <w:lang w:eastAsia="ar-SA"/>
        </w:rPr>
        <w:t>*……………………………</w:t>
      </w:r>
      <w:r w:rsidRPr="00C37CDD">
        <w:rPr>
          <w:rFonts w:eastAsia="Times New Roman" w:cs="Arial"/>
          <w:spacing w:val="-2"/>
          <w:lang w:eastAsia="pl-PL"/>
        </w:rPr>
        <w:t>będącym właścicielem firmy pn</w:t>
      </w:r>
      <w:r w:rsidRPr="00C37CDD">
        <w:rPr>
          <w:rFonts w:eastAsia="Times New Roman" w:cs="Arial"/>
          <w:lang w:eastAsia="ar-SA"/>
        </w:rPr>
        <w:t xml:space="preserve"> ………………………………… wpisanym w dniu ................ do Centralnej Ewidencji i Informacji o Działalności Gospodarczej, NIP: …………………………., Regon: ………………. </w:t>
      </w:r>
    </w:p>
    <w:p w:rsidR="002F755D" w:rsidRPr="00916106" w:rsidRDefault="000C39FC" w:rsidP="0057374A">
      <w:pPr>
        <w:spacing w:after="0"/>
        <w:jc w:val="both"/>
        <w:rPr>
          <w:rFonts w:eastAsia="Times New Roman" w:cs="Arial"/>
          <w:lang w:eastAsia="ar-SA"/>
        </w:rPr>
      </w:pPr>
      <w:r w:rsidRPr="00C37CDD">
        <w:rPr>
          <w:rFonts w:eastAsia="Times New Roman" w:cs="Arial"/>
          <w:lang w:eastAsia="ar-SA"/>
        </w:rPr>
        <w:t>reprezentowanym przez :</w:t>
      </w:r>
      <w:r w:rsidR="00916106">
        <w:rPr>
          <w:rFonts w:eastAsia="Times New Roman" w:cs="Arial"/>
          <w:lang w:eastAsia="ar-SA"/>
        </w:rPr>
        <w:t xml:space="preserve"> ……………………………. </w:t>
      </w:r>
      <w:r w:rsidRPr="00C37CDD">
        <w:rPr>
          <w:rFonts w:eastAsia="Times New Roman" w:cs="Arial"/>
          <w:lang w:eastAsia="ar-SA"/>
        </w:rPr>
        <w:t xml:space="preserve">zwanym dalej </w:t>
      </w:r>
      <w:r w:rsidR="00916106">
        <w:rPr>
          <w:rFonts w:eastAsia="Times New Roman" w:cs="Arial"/>
          <w:lang w:eastAsia="ar-SA"/>
        </w:rPr>
        <w:t>„</w:t>
      </w:r>
      <w:r w:rsidRPr="00C37CDD">
        <w:rPr>
          <w:rFonts w:eastAsia="Times New Roman" w:cs="Arial"/>
          <w:b/>
          <w:lang w:eastAsia="ar-SA"/>
        </w:rPr>
        <w:t>Wykonawcą</w:t>
      </w:r>
      <w:r w:rsidR="00916106">
        <w:rPr>
          <w:rFonts w:eastAsia="Times New Roman" w:cs="Arial"/>
          <w:b/>
          <w:lang w:eastAsia="ar-SA"/>
        </w:rPr>
        <w:t>”</w:t>
      </w:r>
      <w:r w:rsidRPr="00C37CDD">
        <w:rPr>
          <w:rFonts w:eastAsia="Times New Roman" w:cs="Arial"/>
          <w:b/>
          <w:lang w:eastAsia="ar-SA"/>
        </w:rPr>
        <w:t>,</w:t>
      </w:r>
    </w:p>
    <w:p w:rsidR="00916106" w:rsidRDefault="00916106" w:rsidP="0057374A">
      <w:pPr>
        <w:spacing w:after="0"/>
        <w:jc w:val="both"/>
        <w:rPr>
          <w:rFonts w:eastAsia="Times New Roman" w:cs="Arial"/>
          <w:lang w:eastAsia="ar-SA"/>
        </w:rPr>
      </w:pPr>
    </w:p>
    <w:p w:rsidR="002F755D" w:rsidRDefault="000C39FC" w:rsidP="0057374A">
      <w:pPr>
        <w:spacing w:after="0"/>
        <w:jc w:val="both"/>
        <w:rPr>
          <w:rFonts w:eastAsia="Times New Roman" w:cs="Arial"/>
          <w:lang w:eastAsia="ar-SA"/>
        </w:rPr>
      </w:pPr>
      <w:r w:rsidRPr="00C37CDD">
        <w:rPr>
          <w:rFonts w:eastAsia="Times New Roman" w:cs="Arial"/>
          <w:lang w:eastAsia="ar-SA"/>
        </w:rPr>
        <w:t xml:space="preserve">wspólnie zwanymi </w:t>
      </w:r>
      <w:r w:rsidR="008A7436">
        <w:rPr>
          <w:rFonts w:eastAsia="Times New Roman" w:cs="Arial"/>
          <w:lang w:eastAsia="ar-SA"/>
        </w:rPr>
        <w:t>„</w:t>
      </w:r>
      <w:r w:rsidRPr="00C37CDD">
        <w:rPr>
          <w:rFonts w:eastAsia="Times New Roman" w:cs="Arial"/>
          <w:b/>
          <w:lang w:eastAsia="ar-SA"/>
        </w:rPr>
        <w:t>Stronami</w:t>
      </w:r>
      <w:r w:rsidR="008A7436">
        <w:rPr>
          <w:rFonts w:eastAsia="Times New Roman" w:cs="Arial"/>
          <w:b/>
          <w:lang w:eastAsia="ar-SA"/>
        </w:rPr>
        <w:t>”</w:t>
      </w:r>
      <w:r w:rsidR="005A5486">
        <w:rPr>
          <w:rFonts w:eastAsia="Times New Roman" w:cs="Arial"/>
          <w:b/>
          <w:lang w:eastAsia="ar-SA"/>
        </w:rPr>
        <w:t xml:space="preserve"> </w:t>
      </w:r>
      <w:r w:rsidR="00916106">
        <w:rPr>
          <w:rFonts w:eastAsia="Times New Roman" w:cs="Arial"/>
          <w:lang w:eastAsia="ar-SA"/>
        </w:rPr>
        <w:t xml:space="preserve">lub osobno </w:t>
      </w:r>
      <w:r w:rsidR="008A7436">
        <w:rPr>
          <w:rFonts w:eastAsia="Times New Roman" w:cs="Arial"/>
          <w:lang w:eastAsia="ar-SA"/>
        </w:rPr>
        <w:t>„</w:t>
      </w:r>
      <w:r w:rsidR="008A7436" w:rsidRPr="008A7436">
        <w:rPr>
          <w:rFonts w:eastAsia="Times New Roman" w:cs="Arial"/>
          <w:b/>
          <w:lang w:eastAsia="ar-SA"/>
        </w:rPr>
        <w:t>Stroną</w:t>
      </w:r>
      <w:r w:rsidR="008A7436">
        <w:rPr>
          <w:rFonts w:eastAsia="Times New Roman" w:cs="Arial"/>
          <w:lang w:eastAsia="ar-SA"/>
        </w:rPr>
        <w:t>”,</w:t>
      </w:r>
    </w:p>
    <w:p w:rsidR="002F755D" w:rsidRPr="00C37CDD" w:rsidRDefault="002F755D" w:rsidP="0057374A">
      <w:pPr>
        <w:spacing w:after="0"/>
        <w:rPr>
          <w:rFonts w:eastAsia="Calibri" w:cs="Arial"/>
          <w:lang w:eastAsia="pl-PL"/>
        </w:rPr>
      </w:pPr>
    </w:p>
    <w:p w:rsidR="002F755D" w:rsidRPr="00C37CDD" w:rsidRDefault="008A7436" w:rsidP="0057374A">
      <w:pPr>
        <w:spacing w:after="0"/>
        <w:jc w:val="both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W</w:t>
      </w:r>
      <w:r w:rsidR="000C39FC" w:rsidRPr="00C37CDD">
        <w:rPr>
          <w:rFonts w:eastAsia="Times New Roman" w:cs="Arial"/>
          <w:lang w:eastAsia="ar-SA"/>
        </w:rPr>
        <w:t xml:space="preserve"> wyniku przeprowadzonego postępowania o </w:t>
      </w:r>
      <w:r>
        <w:rPr>
          <w:rFonts w:eastAsia="Times New Roman" w:cs="Arial"/>
          <w:lang w:eastAsia="ar-SA"/>
        </w:rPr>
        <w:t>udzielenie zamówienia</w:t>
      </w:r>
      <w:r w:rsidR="000C39FC" w:rsidRPr="00C37CDD">
        <w:rPr>
          <w:rFonts w:eastAsia="Times New Roman" w:cs="Arial"/>
          <w:lang w:eastAsia="ar-SA"/>
        </w:rPr>
        <w:t xml:space="preserve"> publiczne</w:t>
      </w:r>
      <w:r>
        <w:rPr>
          <w:rFonts w:eastAsia="Times New Roman" w:cs="Arial"/>
          <w:lang w:eastAsia="ar-SA"/>
        </w:rPr>
        <w:t xml:space="preserve">go </w:t>
      </w:r>
      <w:r w:rsidR="000C39FC" w:rsidRPr="00C37CDD">
        <w:rPr>
          <w:rFonts w:eastAsia="Times New Roman" w:cs="Arial"/>
          <w:lang w:eastAsia="ar-SA"/>
        </w:rPr>
        <w:t>na podstawie przepisów ustawy z dnia 11 września 2019 r. Prawo zamówień publicznych(t. j. Dz. U. z 20</w:t>
      </w:r>
      <w:r w:rsidR="006E0A3A" w:rsidRPr="00C37CDD">
        <w:rPr>
          <w:rFonts w:eastAsia="Times New Roman" w:cs="Arial"/>
          <w:lang w:eastAsia="ar-SA"/>
        </w:rPr>
        <w:t>2</w:t>
      </w:r>
      <w:r>
        <w:rPr>
          <w:rFonts w:eastAsia="Times New Roman" w:cs="Arial"/>
          <w:lang w:eastAsia="ar-SA"/>
        </w:rPr>
        <w:t>4</w:t>
      </w:r>
      <w:r w:rsidR="000C39FC" w:rsidRPr="00C37CDD">
        <w:rPr>
          <w:rFonts w:eastAsia="Times New Roman" w:cs="Arial"/>
          <w:lang w:eastAsia="ar-SA"/>
        </w:rPr>
        <w:t xml:space="preserve"> r., poz. </w:t>
      </w:r>
      <w:r w:rsidR="006E0A3A" w:rsidRPr="00C37CDD">
        <w:rPr>
          <w:rFonts w:eastAsia="Times New Roman" w:cs="Arial"/>
          <w:lang w:eastAsia="ar-SA"/>
        </w:rPr>
        <w:t>1</w:t>
      </w:r>
      <w:r>
        <w:rPr>
          <w:rFonts w:eastAsia="Times New Roman" w:cs="Arial"/>
          <w:lang w:eastAsia="ar-SA"/>
        </w:rPr>
        <w:t>320</w:t>
      </w:r>
      <w:r w:rsidR="000C39FC" w:rsidRPr="00C37CDD">
        <w:rPr>
          <w:rFonts w:eastAsia="Times New Roman" w:cs="Arial"/>
          <w:lang w:eastAsia="ar-SA"/>
        </w:rPr>
        <w:t xml:space="preserve"> z późn. zm.) w trybie podstawowym bez przeprowadzenia negocjacji (art. 275 pkt 1 ustawy ), w wyniku którego oferta Wykonawcy została wybrana jako najkorzystniejsza, </w:t>
      </w:r>
      <w:r>
        <w:rPr>
          <w:rFonts w:eastAsia="Times New Roman" w:cs="Arial"/>
          <w:lang w:eastAsia="ar-SA"/>
        </w:rPr>
        <w:t xml:space="preserve">Strony </w:t>
      </w:r>
      <w:r w:rsidR="000C39FC" w:rsidRPr="00C37CDD">
        <w:rPr>
          <w:rFonts w:eastAsia="Times New Roman" w:cs="Arial"/>
          <w:lang w:eastAsia="ar-SA"/>
        </w:rPr>
        <w:t>zawiera</w:t>
      </w:r>
      <w:r>
        <w:rPr>
          <w:rFonts w:eastAsia="Times New Roman" w:cs="Arial"/>
          <w:lang w:eastAsia="ar-SA"/>
        </w:rPr>
        <w:t>ją</w:t>
      </w:r>
      <w:r w:rsidR="000C39FC" w:rsidRPr="00C37CDD">
        <w:rPr>
          <w:rFonts w:eastAsia="Times New Roman" w:cs="Arial"/>
          <w:lang w:eastAsia="ar-SA"/>
        </w:rPr>
        <w:t xml:space="preserve"> się umowę </w:t>
      </w:r>
      <w:r>
        <w:rPr>
          <w:rFonts w:eastAsia="Times New Roman" w:cs="Arial"/>
          <w:lang w:eastAsia="ar-SA"/>
        </w:rPr>
        <w:t xml:space="preserve">o </w:t>
      </w:r>
      <w:r w:rsidR="000C39FC" w:rsidRPr="00C37CDD">
        <w:rPr>
          <w:rFonts w:eastAsia="Times New Roman" w:cs="Arial"/>
          <w:lang w:eastAsia="ar-SA"/>
        </w:rPr>
        <w:t xml:space="preserve">następującej treści: </w:t>
      </w:r>
    </w:p>
    <w:p w:rsidR="002F755D" w:rsidRPr="00AA1E13" w:rsidRDefault="000C39FC" w:rsidP="0057374A">
      <w:pPr>
        <w:shd w:val="clear" w:color="auto" w:fill="FFFFFF"/>
        <w:tabs>
          <w:tab w:val="left" w:pos="9072"/>
        </w:tabs>
        <w:spacing w:before="238" w:after="0"/>
        <w:jc w:val="center"/>
        <w:rPr>
          <w:rFonts w:eastAsia="Times New Roman" w:cs="Arial"/>
          <w:b/>
          <w:bCs/>
          <w:lang w:eastAsia="pl-PL"/>
        </w:rPr>
      </w:pPr>
      <w:r w:rsidRPr="00AA1E13">
        <w:rPr>
          <w:rFonts w:eastAsia="Times New Roman" w:cs="Arial"/>
          <w:b/>
          <w:bCs/>
          <w:lang w:eastAsia="pl-PL"/>
        </w:rPr>
        <w:t>§ 1 Przedmiot umowy</w:t>
      </w:r>
    </w:p>
    <w:p w:rsidR="00930E32" w:rsidRPr="00973F49" w:rsidRDefault="000C39FC" w:rsidP="006C2C08">
      <w:pPr>
        <w:pStyle w:val="Default"/>
        <w:numPr>
          <w:ilvl w:val="0"/>
          <w:numId w:val="1"/>
        </w:numPr>
        <w:spacing w:line="276" w:lineRule="auto"/>
        <w:ind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A3370">
        <w:rPr>
          <w:rFonts w:ascii="Arial" w:hAnsi="Arial" w:cs="Arial"/>
          <w:color w:val="auto"/>
          <w:sz w:val="22"/>
          <w:szCs w:val="22"/>
        </w:rPr>
        <w:t xml:space="preserve">Przedmiotem umowy jest realizacja </w:t>
      </w:r>
      <w:r w:rsidR="008A7436" w:rsidRPr="00DA3370">
        <w:rPr>
          <w:rFonts w:ascii="Arial" w:hAnsi="Arial" w:cs="Arial"/>
          <w:sz w:val="22"/>
          <w:szCs w:val="22"/>
        </w:rPr>
        <w:t>robót budowlanych w ramach Projektu pod nazwą: „</w:t>
      </w:r>
      <w:r w:rsidR="008A7436" w:rsidRPr="00DA3370">
        <w:rPr>
          <w:rFonts w:ascii="Arial" w:hAnsi="Arial" w:cs="Arial"/>
          <w:b/>
          <w:sz w:val="22"/>
          <w:szCs w:val="22"/>
        </w:rPr>
        <w:t xml:space="preserve">Modernizacja ujęć </w:t>
      </w:r>
      <w:r w:rsidR="008A7436" w:rsidRPr="00973F49">
        <w:rPr>
          <w:rFonts w:ascii="Arial" w:hAnsi="Arial" w:cs="Arial"/>
          <w:b/>
          <w:sz w:val="22"/>
          <w:szCs w:val="22"/>
        </w:rPr>
        <w:t>wody na terenie gminy Mełgiew</w:t>
      </w:r>
      <w:r w:rsidR="008A7436" w:rsidRPr="00973F49">
        <w:rPr>
          <w:rFonts w:ascii="Arial" w:hAnsi="Arial" w:cs="Arial"/>
          <w:sz w:val="22"/>
          <w:szCs w:val="22"/>
        </w:rPr>
        <w:t xml:space="preserve">” </w:t>
      </w:r>
      <w:r w:rsidR="00930E32" w:rsidRPr="00973F49">
        <w:rPr>
          <w:rFonts w:ascii="Arial" w:hAnsi="Arial" w:cs="Arial"/>
          <w:sz w:val="22"/>
          <w:szCs w:val="22"/>
        </w:rPr>
        <w:t xml:space="preserve">– Część nr ….. zamówienia pod nazwą: „……………………..” </w:t>
      </w:r>
      <w:r w:rsidR="005A5486" w:rsidRPr="00973F49">
        <w:rPr>
          <w:rFonts w:ascii="Arial" w:hAnsi="Arial" w:cs="Arial"/>
          <w:sz w:val="22"/>
          <w:szCs w:val="22"/>
        </w:rPr>
        <w:t xml:space="preserve"> </w:t>
      </w:r>
      <w:r w:rsidR="005A5486" w:rsidRPr="00973F49">
        <w:rPr>
          <w:rFonts w:ascii="Arial" w:hAnsi="Arial" w:cs="Arial"/>
          <w:i/>
          <w:sz w:val="22"/>
          <w:szCs w:val="22"/>
        </w:rPr>
        <w:t xml:space="preserve">(Uwaga! Zamawiający załącza jeden wzór umowy do wszystkich Części zamówienia, po wyborze najkorzystniejszej oferty i przed podpisaniem umowy z wybranym wykonawcą treść wzoru umowy zostanie odpowiednio uzupełniona w zakresie przedmiotu tej Części zamówienia, dla której zawierana jest umowa).  </w:t>
      </w:r>
    </w:p>
    <w:p w:rsidR="00930E32" w:rsidRPr="00DA3370" w:rsidRDefault="00930E32" w:rsidP="006C2C08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3F49">
        <w:rPr>
          <w:rFonts w:ascii="Arial" w:hAnsi="Arial" w:cs="Arial"/>
          <w:color w:val="auto"/>
          <w:sz w:val="22"/>
          <w:szCs w:val="22"/>
        </w:rPr>
        <w:t>Zamawiający oświadcza, że p</w:t>
      </w:r>
      <w:r w:rsidRPr="00973F49">
        <w:rPr>
          <w:rFonts w:ascii="Arial" w:eastAsia="Times New Roman" w:hAnsi="Arial" w:cs="Arial"/>
          <w:bCs/>
          <w:sz w:val="22"/>
          <w:szCs w:val="22"/>
          <w:lang w:eastAsia="pl-PL"/>
        </w:rPr>
        <w:t>rzedmiotowe zamówienie pod nazwą: „</w:t>
      </w:r>
      <w:r w:rsidRPr="00973F4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Modernizacja ujęć wody na terenie gminy Mełgiew</w:t>
      </w:r>
      <w:r w:rsidRPr="00973F49">
        <w:rPr>
          <w:rFonts w:ascii="Arial" w:eastAsia="Times New Roman" w:hAnsi="Arial" w:cs="Arial"/>
          <w:bCs/>
          <w:sz w:val="22"/>
          <w:szCs w:val="22"/>
          <w:lang w:eastAsia="pl-PL"/>
        </w:rPr>
        <w:t>” dofinansowany</w:t>
      </w:r>
      <w:r w:rsidRPr="00DA3370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jest ze środków finansowych Unii Europejskiej w ramach </w:t>
      </w:r>
      <w:r w:rsidRPr="00DA3370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Programu Fundusze Europejskie dla Lubelskiego 2021 – 2027 Działanie 3.4 Zrównoważona gospodarka wodno-ściekowa (typ projektu 1-3) </w:t>
      </w:r>
      <w:r w:rsidRPr="00DA3370">
        <w:rPr>
          <w:rFonts w:ascii="Arial" w:eastAsia="Times New Roman" w:hAnsi="Arial" w:cs="Arial"/>
          <w:b/>
          <w:bCs/>
          <w:sz w:val="22"/>
          <w:szCs w:val="22"/>
          <w:lang w:eastAsia="pl-PL"/>
        </w:rPr>
        <w:lastRenderedPageBreak/>
        <w:t>Priorytet III Ochrona zasobów środowiska i klimatu</w:t>
      </w:r>
      <w:r w:rsidRPr="00DA3370">
        <w:rPr>
          <w:rFonts w:ascii="Arial" w:eastAsia="Times New Roman" w:hAnsi="Arial" w:cs="Arial"/>
          <w:bCs/>
          <w:sz w:val="22"/>
          <w:szCs w:val="22"/>
          <w:lang w:eastAsia="pl-PL"/>
        </w:rPr>
        <w:t>. Umowa o dofinansowanie Projektu nr: FELU.03.04-IŻ.00-0034/24-00.</w:t>
      </w:r>
    </w:p>
    <w:p w:rsidR="00930E32" w:rsidRPr="00DA3370" w:rsidRDefault="00930E32" w:rsidP="006C2C08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DA3370">
        <w:rPr>
          <w:rFonts w:cs="Arial"/>
          <w:color w:val="000000"/>
        </w:rPr>
        <w:t xml:space="preserve">Szczegółowy zakres oraz sposób wykonania świadczenia określa (z zastrzeżeniem ust. 4): </w:t>
      </w:r>
    </w:p>
    <w:p w:rsidR="00DA3370" w:rsidRPr="00DA3370" w:rsidRDefault="00DA3370" w:rsidP="00DA3370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S</w:t>
      </w:r>
      <w:r w:rsidR="00930E32" w:rsidRPr="00DA3370">
        <w:rPr>
          <w:rFonts w:cs="Arial"/>
          <w:color w:val="000000"/>
        </w:rPr>
        <w:t xml:space="preserve">pecyfikacja warunków zamówienia, </w:t>
      </w:r>
    </w:p>
    <w:p w:rsidR="00930E32" w:rsidRPr="00DA3370" w:rsidRDefault="00930E32" w:rsidP="00930E32">
      <w:pPr>
        <w:pStyle w:val="Akapitzlist"/>
        <w:suppressAutoHyphens w:val="0"/>
        <w:autoSpaceDE w:val="0"/>
        <w:autoSpaceDN w:val="0"/>
        <w:adjustRightInd w:val="0"/>
        <w:spacing w:after="54" w:line="240" w:lineRule="auto"/>
        <w:ind w:left="360"/>
        <w:rPr>
          <w:rFonts w:cs="Arial"/>
          <w:color w:val="000000"/>
        </w:rPr>
      </w:pPr>
      <w:r w:rsidRPr="00DA3370">
        <w:rPr>
          <w:rFonts w:cs="Arial"/>
          <w:color w:val="000000"/>
        </w:rPr>
        <w:t xml:space="preserve">2) Dokumentacja Projektowa, Opis techniczny, </w:t>
      </w:r>
    </w:p>
    <w:p w:rsidR="00930E32" w:rsidRPr="00DA3370" w:rsidRDefault="00930E32" w:rsidP="00930E32">
      <w:pPr>
        <w:pStyle w:val="Akapitzlist"/>
        <w:suppressAutoHyphens w:val="0"/>
        <w:autoSpaceDE w:val="0"/>
        <w:autoSpaceDN w:val="0"/>
        <w:adjustRightInd w:val="0"/>
        <w:spacing w:after="54" w:line="240" w:lineRule="auto"/>
        <w:ind w:left="360"/>
        <w:rPr>
          <w:rFonts w:cs="Arial"/>
          <w:color w:val="000000"/>
        </w:rPr>
      </w:pPr>
      <w:r w:rsidRPr="00DA3370">
        <w:rPr>
          <w:rFonts w:cs="Arial"/>
          <w:color w:val="000000"/>
        </w:rPr>
        <w:t>3) Specyfikacja Techniczna Wykonania i Odbioru Robót Budowlanych (dalej: STWiOR),</w:t>
      </w:r>
    </w:p>
    <w:p w:rsidR="00930E32" w:rsidRPr="00DA3370" w:rsidRDefault="00930E32" w:rsidP="00930E32">
      <w:pPr>
        <w:pStyle w:val="Akapitzlist"/>
        <w:suppressAutoHyphens w:val="0"/>
        <w:autoSpaceDE w:val="0"/>
        <w:autoSpaceDN w:val="0"/>
        <w:adjustRightInd w:val="0"/>
        <w:spacing w:after="54" w:line="240" w:lineRule="auto"/>
        <w:ind w:left="360"/>
        <w:rPr>
          <w:rFonts w:cs="Arial"/>
          <w:color w:val="000000"/>
        </w:rPr>
      </w:pPr>
      <w:r w:rsidRPr="00DA3370">
        <w:rPr>
          <w:rFonts w:cs="Arial"/>
          <w:color w:val="000000"/>
        </w:rPr>
        <w:t xml:space="preserve">4) przedmiary robót, </w:t>
      </w:r>
    </w:p>
    <w:p w:rsidR="005A5486" w:rsidRPr="00973F49" w:rsidRDefault="00930E32" w:rsidP="00930E32">
      <w:pPr>
        <w:pStyle w:val="Akapitzlist"/>
        <w:suppressAutoHyphens w:val="0"/>
        <w:autoSpaceDE w:val="0"/>
        <w:autoSpaceDN w:val="0"/>
        <w:adjustRightInd w:val="0"/>
        <w:spacing w:after="54" w:line="240" w:lineRule="auto"/>
        <w:ind w:left="360"/>
        <w:rPr>
          <w:rFonts w:cs="Arial"/>
          <w:color w:val="000000"/>
        </w:rPr>
      </w:pPr>
      <w:r w:rsidRPr="00973F49">
        <w:rPr>
          <w:rFonts w:cs="Arial"/>
          <w:color w:val="000000"/>
        </w:rPr>
        <w:t>5) złożona oferta,</w:t>
      </w:r>
    </w:p>
    <w:p w:rsidR="00930E32" w:rsidRPr="00973F49" w:rsidRDefault="005A5486" w:rsidP="005A5486">
      <w:pPr>
        <w:pStyle w:val="Akapitzlist"/>
        <w:suppressAutoHyphens w:val="0"/>
        <w:autoSpaceDE w:val="0"/>
        <w:autoSpaceDN w:val="0"/>
        <w:adjustRightInd w:val="0"/>
        <w:spacing w:after="54" w:line="240" w:lineRule="auto"/>
        <w:ind w:left="360"/>
        <w:jc w:val="both"/>
        <w:rPr>
          <w:rFonts w:cs="Arial"/>
          <w:i/>
          <w:color w:val="000000"/>
        </w:rPr>
      </w:pPr>
      <w:r w:rsidRPr="00973F49">
        <w:rPr>
          <w:rFonts w:cs="Arial"/>
          <w:color w:val="000000"/>
        </w:rPr>
        <w:t xml:space="preserve">6) </w:t>
      </w:r>
      <w:r w:rsidRPr="00973F49">
        <w:rPr>
          <w:rFonts w:cs="Arial"/>
          <w:i/>
        </w:rPr>
        <w:t>w zakresie Części nr 2 - decyzja Lubelskiego Wojewódzkiego Konserwatora Zaby</w:t>
      </w:r>
      <w:r w:rsidRPr="00973F49">
        <w:rPr>
          <w:rFonts w:cs="Arial"/>
          <w:i/>
        </w:rPr>
        <w:t>t</w:t>
      </w:r>
      <w:r w:rsidRPr="00973F49">
        <w:rPr>
          <w:rFonts w:cs="Arial"/>
          <w:i/>
        </w:rPr>
        <w:t>ków i uzgodnienia na etapie realizacji zamówienia z Lubelskim Wojewódzkim Konserw</w:t>
      </w:r>
      <w:r w:rsidRPr="00973F49">
        <w:rPr>
          <w:rFonts w:cs="Arial"/>
          <w:i/>
        </w:rPr>
        <w:t>a</w:t>
      </w:r>
      <w:r w:rsidRPr="00973F49">
        <w:rPr>
          <w:rFonts w:cs="Arial"/>
          <w:i/>
        </w:rPr>
        <w:t>torem Zabytków.</w:t>
      </w:r>
    </w:p>
    <w:p w:rsidR="00C122BA" w:rsidRPr="00973F49" w:rsidRDefault="00930E32" w:rsidP="00DA337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973F49">
        <w:rPr>
          <w:rFonts w:cs="Arial"/>
          <w:color w:val="000000"/>
        </w:rPr>
        <w:t xml:space="preserve">W przypadku rozbieżności dokumentacji wskazanej w ust. 3 wiążące są postanowienia dokumentów według następującej hierarchii: </w:t>
      </w:r>
    </w:p>
    <w:p w:rsidR="00930E32" w:rsidRPr="00DA3370" w:rsidRDefault="00930E32" w:rsidP="00DA3370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</w:rPr>
      </w:pPr>
      <w:r w:rsidRPr="00973F49">
        <w:rPr>
          <w:rFonts w:eastAsia="SimSun" w:cs="Arial"/>
          <w:color w:val="000000"/>
        </w:rPr>
        <w:t>1)</w:t>
      </w:r>
      <w:r w:rsidR="005A5486" w:rsidRPr="00973F49">
        <w:rPr>
          <w:rFonts w:eastAsia="SimSun" w:cs="Arial"/>
          <w:color w:val="000000"/>
        </w:rPr>
        <w:t xml:space="preserve"> </w:t>
      </w:r>
      <w:r w:rsidRPr="00973F49">
        <w:rPr>
          <w:rFonts w:eastAsia="SimSun" w:cs="Arial"/>
          <w:color w:val="000000"/>
        </w:rPr>
        <w:t>Dokumentacja Projektowa uję</w:t>
      </w:r>
      <w:r w:rsidR="00C122BA" w:rsidRPr="00973F49">
        <w:rPr>
          <w:rFonts w:eastAsia="SimSun" w:cs="Arial"/>
          <w:color w:val="000000"/>
        </w:rPr>
        <w:t>ta w ust. 3</w:t>
      </w:r>
      <w:r w:rsidRPr="00973F49">
        <w:rPr>
          <w:rFonts w:eastAsia="SimSun" w:cs="Arial"/>
          <w:color w:val="000000"/>
        </w:rPr>
        <w:t xml:space="preserve"> pkt 2 z uwzględnieniem wyjaśnień udziel</w:t>
      </w:r>
      <w:r w:rsidRPr="00973F49">
        <w:rPr>
          <w:rFonts w:eastAsia="SimSun" w:cs="Arial"/>
          <w:color w:val="000000"/>
        </w:rPr>
        <w:t>a</w:t>
      </w:r>
      <w:r w:rsidRPr="00973F49">
        <w:rPr>
          <w:rFonts w:eastAsia="SimSun" w:cs="Arial"/>
          <w:color w:val="000000"/>
        </w:rPr>
        <w:t>nych podczas postępowania</w:t>
      </w:r>
      <w:r w:rsidRPr="00DA3370">
        <w:rPr>
          <w:rFonts w:eastAsia="SimSun" w:cs="Arial"/>
          <w:color w:val="000000"/>
        </w:rPr>
        <w:t xml:space="preserve"> o udzielenie zamówienia publicznego, </w:t>
      </w:r>
    </w:p>
    <w:p w:rsidR="00930E32" w:rsidRPr="00DA3370" w:rsidRDefault="00930E32" w:rsidP="00DA3370">
      <w:pPr>
        <w:pStyle w:val="Akapitzlist"/>
        <w:suppressAutoHyphens w:val="0"/>
        <w:autoSpaceDE w:val="0"/>
        <w:autoSpaceDN w:val="0"/>
        <w:adjustRightInd w:val="0"/>
        <w:spacing w:after="48" w:line="240" w:lineRule="auto"/>
        <w:ind w:left="360"/>
        <w:jc w:val="both"/>
        <w:rPr>
          <w:rFonts w:eastAsia="SimSun" w:cs="Arial"/>
          <w:color w:val="000000"/>
        </w:rPr>
      </w:pPr>
      <w:r w:rsidRPr="00DA3370">
        <w:rPr>
          <w:rFonts w:eastAsia="SimSun" w:cs="Arial"/>
          <w:color w:val="000000"/>
        </w:rPr>
        <w:t xml:space="preserve">2) specyfikacje techniczne wykonania i odbioru robót budowlanych (STWiOR), </w:t>
      </w:r>
    </w:p>
    <w:p w:rsidR="00C122BA" w:rsidRPr="00DA3370" w:rsidRDefault="00930E32" w:rsidP="00DA3370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SimSun" w:cs="Arial"/>
          <w:color w:val="000000"/>
        </w:rPr>
      </w:pPr>
      <w:r w:rsidRPr="00DA3370">
        <w:rPr>
          <w:rFonts w:eastAsia="SimSun" w:cs="Arial"/>
          <w:color w:val="000000"/>
        </w:rPr>
        <w:t>3) przedmia</w:t>
      </w:r>
      <w:r w:rsidR="00C122BA" w:rsidRPr="00DA3370">
        <w:rPr>
          <w:rFonts w:eastAsia="SimSun" w:cs="Arial"/>
          <w:color w:val="000000"/>
        </w:rPr>
        <w:t>ry robót z zastrzeżeniem</w:t>
      </w:r>
    </w:p>
    <w:p w:rsidR="00C122BA" w:rsidRPr="00DA3370" w:rsidRDefault="00C122BA" w:rsidP="00DA3370">
      <w:pPr>
        <w:pStyle w:val="Default"/>
        <w:numPr>
          <w:ilvl w:val="0"/>
          <w:numId w:val="1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DA3370">
        <w:rPr>
          <w:rFonts w:ascii="Arial" w:hAnsi="Arial" w:cs="Arial"/>
          <w:b/>
          <w:bCs/>
          <w:sz w:val="22"/>
          <w:szCs w:val="22"/>
        </w:rPr>
        <w:t>Przedmiary robót załączone do SWZ mają charakter pomocniczy</w:t>
      </w:r>
      <w:r w:rsidRPr="00DA3370">
        <w:rPr>
          <w:rFonts w:ascii="Arial" w:hAnsi="Arial" w:cs="Arial"/>
          <w:sz w:val="22"/>
          <w:szCs w:val="22"/>
        </w:rPr>
        <w:t xml:space="preserve">. Wykonawca zobowiązany jest do dokładnego sprawdzenia ilości robót z dokumentacją projektową wskazaną w ust. 3 pkt 2 oraz STWiOR. Z uwagi na to, </w:t>
      </w:r>
      <w:r w:rsidRPr="005A5486">
        <w:rPr>
          <w:rFonts w:ascii="Arial" w:hAnsi="Arial" w:cs="Arial"/>
          <w:sz w:val="22"/>
          <w:szCs w:val="22"/>
        </w:rPr>
        <w:t xml:space="preserve">że </w:t>
      </w:r>
      <w:r w:rsidRPr="005A5486">
        <w:rPr>
          <w:rFonts w:ascii="Arial" w:hAnsi="Arial" w:cs="Arial"/>
          <w:b/>
          <w:bCs/>
          <w:sz w:val="22"/>
          <w:szCs w:val="22"/>
        </w:rPr>
        <w:t xml:space="preserve">umowa na roboty jest umową ryczałtową </w:t>
      </w:r>
      <w:r w:rsidRPr="005A5486">
        <w:rPr>
          <w:rFonts w:ascii="Arial" w:hAnsi="Arial" w:cs="Arial"/>
          <w:sz w:val="22"/>
          <w:szCs w:val="22"/>
        </w:rPr>
        <w:t>w przypadku wystąpienia w trakcie prowadzenia robót większej ilości robót w jakiejkolwiek pozycji przedmiarowej nie będzie mogło być</w:t>
      </w:r>
      <w:r w:rsidRPr="00DA3370">
        <w:rPr>
          <w:rFonts w:ascii="Arial" w:hAnsi="Arial" w:cs="Arial"/>
          <w:sz w:val="22"/>
          <w:szCs w:val="22"/>
        </w:rPr>
        <w:t xml:space="preserve"> uznane za roboty dodatkowe z żądaniem dodatkowego wynagrodzenia. Ewentualny brak w przedmiarze robót, robót koniecznych do wykonania wynikających z Dokumentacji Projektowej wskazanej w ust. 3 pkt 2 oraz STWiOR nie zwalnia Wykonawcy od obowiązku ich wykonania w cenie umownej.</w:t>
      </w:r>
    </w:p>
    <w:p w:rsidR="00C122BA" w:rsidRPr="00DA3370" w:rsidRDefault="00C122BA" w:rsidP="00DA3370">
      <w:pPr>
        <w:pStyle w:val="Default"/>
        <w:numPr>
          <w:ilvl w:val="0"/>
          <w:numId w:val="1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DA3370">
        <w:rPr>
          <w:rFonts w:ascii="Arial" w:hAnsi="Arial" w:cs="Arial"/>
          <w:sz w:val="22"/>
          <w:szCs w:val="22"/>
        </w:rPr>
        <w:t xml:space="preserve">Wszystkie wykonane roboty i dostarczone materiały będą zgodne z Dokumentacją Projektową i szczegółowymi specyfikacjami technicznymi wykonania i odbioru robót (STWiOR). W przypadku, gdy materiały lub roboty nie będą w pełni zgodne z Dokumentacją Projektową lub STWiOR i wpłynie to na niezadowalającą jakość elementu budowli, to takie materiały zostaną zastąpione innymi, a elementy budowli będą rozebrane i wykonane ponownie na koszt Wykonawcy. Wykonawca o wykryciu błędów w dokumentacji projektowej winien natychmiast powiadomić Zamawiającego i Inspektora Nadzoru Inwestorskiego, który w porozumieniu z projektantem podejmie decyzję o wprowadzeniu odpowiednich zmian i poprawek. </w:t>
      </w:r>
    </w:p>
    <w:p w:rsidR="00C122BA" w:rsidRPr="00973F49" w:rsidRDefault="00C122BA" w:rsidP="00DA3370">
      <w:pPr>
        <w:pStyle w:val="Default"/>
        <w:numPr>
          <w:ilvl w:val="0"/>
          <w:numId w:val="1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DA3370">
        <w:rPr>
          <w:rFonts w:ascii="Arial" w:hAnsi="Arial" w:cs="Arial"/>
          <w:sz w:val="22"/>
          <w:szCs w:val="22"/>
        </w:rPr>
        <w:t xml:space="preserve">Przedmiot umowy należy wykonać zgodnie z Dokumentacją Projektową, STWiOR oraz obowiązującymi przepisami prawa, sztuką budowlaną, wiedzą techniczną, zawartą z Zamawiającym </w:t>
      </w:r>
      <w:r w:rsidRPr="00973F49">
        <w:rPr>
          <w:rFonts w:ascii="Arial" w:hAnsi="Arial" w:cs="Arial"/>
          <w:sz w:val="22"/>
          <w:szCs w:val="22"/>
        </w:rPr>
        <w:t xml:space="preserve">umową, uzgodnieniami z Zamawiającym dokonanymi w trakcie realizacji przedmiotu umowy. </w:t>
      </w:r>
    </w:p>
    <w:p w:rsidR="00C122BA" w:rsidRPr="00973F49" w:rsidRDefault="00C122BA" w:rsidP="00DA3370">
      <w:pPr>
        <w:pStyle w:val="Default"/>
        <w:numPr>
          <w:ilvl w:val="0"/>
          <w:numId w:val="1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973F49">
        <w:rPr>
          <w:rFonts w:ascii="Arial" w:hAnsi="Arial" w:cs="Arial"/>
          <w:sz w:val="22"/>
          <w:szCs w:val="22"/>
        </w:rPr>
        <w:t xml:space="preserve">Wykonawca oświadcza, że zapoznał się z dokumentami wskazanymi </w:t>
      </w:r>
      <w:r w:rsidR="00DA3370" w:rsidRPr="00973F49">
        <w:rPr>
          <w:rFonts w:ascii="Arial" w:hAnsi="Arial" w:cs="Arial"/>
          <w:sz w:val="22"/>
          <w:szCs w:val="22"/>
        </w:rPr>
        <w:t>w ust. 3</w:t>
      </w:r>
      <w:r w:rsidRPr="00973F49">
        <w:rPr>
          <w:rFonts w:ascii="Arial" w:hAnsi="Arial" w:cs="Arial"/>
          <w:sz w:val="22"/>
          <w:szCs w:val="22"/>
        </w:rPr>
        <w:t xml:space="preserve">, </w:t>
      </w:r>
      <w:r w:rsidR="00DA3370" w:rsidRPr="00973F49">
        <w:rPr>
          <w:rFonts w:ascii="Arial" w:hAnsi="Arial" w:cs="Arial"/>
          <w:sz w:val="22"/>
          <w:szCs w:val="22"/>
        </w:rPr>
        <w:t xml:space="preserve">w szczególności </w:t>
      </w:r>
      <w:r w:rsidRPr="00973F49">
        <w:rPr>
          <w:rFonts w:ascii="Arial" w:hAnsi="Arial" w:cs="Arial"/>
          <w:sz w:val="22"/>
          <w:szCs w:val="22"/>
        </w:rPr>
        <w:t xml:space="preserve">Dokumentacją Projektową, Specyfikacją Techniczną Wykonania i Odbioru Robót Budowlanych. </w:t>
      </w:r>
    </w:p>
    <w:p w:rsidR="00C122BA" w:rsidRPr="00973F49" w:rsidRDefault="00C122BA" w:rsidP="00DA3370">
      <w:pPr>
        <w:pStyle w:val="Default"/>
        <w:numPr>
          <w:ilvl w:val="0"/>
          <w:numId w:val="1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973F49">
        <w:rPr>
          <w:rFonts w:ascii="Arial" w:hAnsi="Arial" w:cs="Arial"/>
          <w:sz w:val="22"/>
          <w:szCs w:val="22"/>
        </w:rPr>
        <w:t>Wykonawca oświadcza, że dokumentacja projektowa dotycząca przedmiotu umowy jest w jego ocenie kompletna i wystarc</w:t>
      </w:r>
      <w:r w:rsidR="00DA3370" w:rsidRPr="00973F49">
        <w:rPr>
          <w:rFonts w:ascii="Arial" w:hAnsi="Arial" w:cs="Arial"/>
          <w:sz w:val="22"/>
          <w:szCs w:val="22"/>
        </w:rPr>
        <w:t>zająca do realizacji zamówienia.</w:t>
      </w:r>
    </w:p>
    <w:p w:rsidR="00C122BA" w:rsidRPr="00973F49" w:rsidRDefault="00C122BA" w:rsidP="00C122BA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C122BA" w:rsidRPr="00973F49" w:rsidRDefault="00C122BA" w:rsidP="00C122BA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2F755D" w:rsidRPr="00973F49" w:rsidRDefault="000C39FC" w:rsidP="0057374A">
      <w:pPr>
        <w:spacing w:after="0"/>
        <w:jc w:val="center"/>
        <w:rPr>
          <w:rFonts w:eastAsia="Times New Roman" w:cs="Arial"/>
          <w:b/>
          <w:bCs/>
          <w:lang w:eastAsia="pl-PL"/>
        </w:rPr>
      </w:pPr>
      <w:r w:rsidRPr="00973F49">
        <w:rPr>
          <w:rFonts w:eastAsia="Times New Roman" w:cs="Arial"/>
          <w:b/>
          <w:bCs/>
          <w:lang w:eastAsia="pl-PL"/>
        </w:rPr>
        <w:t>§ 2.Postanowienia ogólne</w:t>
      </w:r>
    </w:p>
    <w:p w:rsidR="005A5486" w:rsidRPr="00973F49" w:rsidRDefault="000C39FC" w:rsidP="005A5486">
      <w:pPr>
        <w:pStyle w:val="Default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973F49">
        <w:rPr>
          <w:rFonts w:ascii="Arial" w:hAnsi="Arial" w:cs="Arial"/>
          <w:color w:val="auto"/>
          <w:sz w:val="22"/>
          <w:szCs w:val="22"/>
        </w:rPr>
        <w:t xml:space="preserve">Wykonawca zrealizuje przedmiot zamówienia w </w:t>
      </w:r>
      <w:r w:rsidR="00DA3370" w:rsidRPr="00973F49">
        <w:rPr>
          <w:rFonts w:ascii="Arial" w:hAnsi="Arial" w:cs="Arial"/>
          <w:color w:val="auto"/>
          <w:sz w:val="22"/>
          <w:szCs w:val="22"/>
        </w:rPr>
        <w:t>zakresie i w sposób określony w dokumentacji projektowej,</w:t>
      </w:r>
      <w:r w:rsidR="005A5486" w:rsidRPr="00973F49">
        <w:rPr>
          <w:rFonts w:ascii="Arial" w:hAnsi="Arial" w:cs="Arial"/>
          <w:color w:val="auto"/>
          <w:sz w:val="22"/>
          <w:szCs w:val="22"/>
        </w:rPr>
        <w:t xml:space="preserve"> </w:t>
      </w:r>
      <w:r w:rsidR="00635989" w:rsidRPr="00973F49">
        <w:rPr>
          <w:rFonts w:ascii="Arial" w:hAnsi="Arial" w:cs="Arial"/>
          <w:color w:val="auto"/>
          <w:sz w:val="22"/>
          <w:szCs w:val="22"/>
        </w:rPr>
        <w:t xml:space="preserve">w szczegółowej </w:t>
      </w:r>
      <w:r w:rsidRPr="00973F49">
        <w:rPr>
          <w:rFonts w:ascii="Arial" w:hAnsi="Arial" w:cs="Arial"/>
          <w:color w:val="auto"/>
          <w:sz w:val="22"/>
          <w:szCs w:val="22"/>
        </w:rPr>
        <w:t>specyfikacji technicznej wykonania i odbioru robót budowlanych oraz zgodnie z obowiązującymi przepisami, nor</w:t>
      </w:r>
      <w:r w:rsidR="00DA3370" w:rsidRPr="00973F49">
        <w:rPr>
          <w:rFonts w:ascii="Arial" w:hAnsi="Arial" w:cs="Arial"/>
          <w:color w:val="auto"/>
          <w:sz w:val="22"/>
          <w:szCs w:val="22"/>
        </w:rPr>
        <w:t xml:space="preserve">mami i sztuką </w:t>
      </w:r>
      <w:r w:rsidR="00DA3370" w:rsidRPr="00973F49">
        <w:rPr>
          <w:rFonts w:ascii="Arial" w:hAnsi="Arial" w:cs="Arial"/>
          <w:i/>
          <w:color w:val="auto"/>
          <w:sz w:val="22"/>
          <w:szCs w:val="22"/>
        </w:rPr>
        <w:lastRenderedPageBreak/>
        <w:t>budowlaną</w:t>
      </w:r>
      <w:r w:rsidR="005A5486" w:rsidRPr="00973F49">
        <w:rPr>
          <w:rFonts w:ascii="Arial" w:hAnsi="Arial" w:cs="Arial"/>
          <w:i/>
          <w:color w:val="auto"/>
          <w:sz w:val="22"/>
          <w:szCs w:val="22"/>
        </w:rPr>
        <w:t>, a w przypadku Części nr 2 zgodnie z decyzją</w:t>
      </w:r>
      <w:r w:rsidR="001D203B" w:rsidRPr="00973F49">
        <w:rPr>
          <w:rFonts w:ascii="Arial" w:hAnsi="Arial" w:cs="Arial"/>
          <w:i/>
          <w:color w:val="auto"/>
          <w:sz w:val="22"/>
          <w:szCs w:val="22"/>
        </w:rPr>
        <w:t xml:space="preserve"> znak: IN.5142.46.4.2024.JM1 z dnia 18 grudnia 2024 r.</w:t>
      </w:r>
      <w:r w:rsidR="005A5486" w:rsidRPr="00973F49">
        <w:rPr>
          <w:rFonts w:ascii="Arial" w:hAnsi="Arial" w:cs="Arial"/>
          <w:i/>
          <w:sz w:val="22"/>
          <w:szCs w:val="22"/>
        </w:rPr>
        <w:t xml:space="preserve"> Lubelskiego Wojewódzkiego Konserwatora Zabytków i uzgodnieniami na etapie realizacji zamówienia z Lubelskim Wojewódzkim Konserwatorem Zabytków.</w:t>
      </w:r>
    </w:p>
    <w:p w:rsidR="002F755D" w:rsidRPr="005A5486" w:rsidRDefault="000C39FC" w:rsidP="006C2C08">
      <w:pPr>
        <w:pStyle w:val="Default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973F49">
        <w:rPr>
          <w:rFonts w:ascii="Arial" w:hAnsi="Arial" w:cs="Arial"/>
          <w:color w:val="auto"/>
          <w:sz w:val="22"/>
          <w:szCs w:val="22"/>
        </w:rPr>
        <w:t>Wykonawca oświadcza, że przed złożeniem oferty zapoznał się ze wszystkimi warunkami lokalizacyjnymi, terenowymi i realizacyjnymi placu budowy i uwzględnił je w wynagrodzeniu ryczałtowym</w:t>
      </w:r>
      <w:r w:rsidRPr="005A5486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2F755D" w:rsidRPr="00C37CDD" w:rsidRDefault="000C39FC" w:rsidP="006C2C08">
      <w:pPr>
        <w:pStyle w:val="Default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Przedmiar robót został wręczony Wykonawcy jako materiał pomocniczy, nie stanowiący podstawy wyceny i został zweryfikowany przez Wykonawcę. </w:t>
      </w:r>
    </w:p>
    <w:p w:rsidR="004C01DD" w:rsidRPr="00C37CDD" w:rsidRDefault="004C01DD" w:rsidP="0057374A">
      <w:pPr>
        <w:pStyle w:val="Default"/>
        <w:spacing w:after="23"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3. Obowiązki Stron.</w:t>
      </w:r>
    </w:p>
    <w:p w:rsidR="002F755D" w:rsidRPr="00C37CDD" w:rsidRDefault="000C39FC" w:rsidP="006C2C08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Do obowiązków Zamawiającego, oprócz określonych w innych postanowieniach umowy, należy: </w:t>
      </w:r>
    </w:p>
    <w:p w:rsidR="002F755D" w:rsidRPr="00C37CDD" w:rsidRDefault="00700D74" w:rsidP="006C2C08">
      <w:pPr>
        <w:pStyle w:val="Default"/>
        <w:numPr>
          <w:ilvl w:val="1"/>
          <w:numId w:val="3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="00E77AE4">
        <w:rPr>
          <w:rFonts w:ascii="Arial" w:hAnsi="Arial" w:cs="Arial"/>
          <w:color w:val="auto"/>
          <w:sz w:val="22"/>
          <w:szCs w:val="22"/>
        </w:rPr>
        <w:t xml:space="preserve">rotokolarne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przekazanie terenu budowy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wraz z dokumentacją </w:t>
      </w:r>
      <w:r w:rsidR="00635989">
        <w:rPr>
          <w:rFonts w:ascii="Arial" w:hAnsi="Arial" w:cs="Arial"/>
          <w:color w:val="auto"/>
          <w:sz w:val="22"/>
          <w:szCs w:val="22"/>
        </w:rPr>
        <w:t>techniczną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2F755D" w:rsidRPr="00C37CDD" w:rsidRDefault="000C39FC" w:rsidP="006C2C08">
      <w:pPr>
        <w:pStyle w:val="Default"/>
        <w:numPr>
          <w:ilvl w:val="1"/>
          <w:numId w:val="3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zapewnienie nadzoru inwestorskiego</w:t>
      </w:r>
      <w:r w:rsidR="00E77AE4">
        <w:rPr>
          <w:rFonts w:ascii="Arial" w:hAnsi="Arial" w:cs="Arial"/>
          <w:color w:val="auto"/>
          <w:sz w:val="22"/>
          <w:szCs w:val="22"/>
        </w:rPr>
        <w:t xml:space="preserve"> do dnia odbioru robót budowlanych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2F755D" w:rsidRPr="00C37CDD" w:rsidRDefault="00E77AE4" w:rsidP="006C2C08">
      <w:pPr>
        <w:pStyle w:val="Default"/>
        <w:numPr>
          <w:ilvl w:val="1"/>
          <w:numId w:val="3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dokonanie odbioru końcowego przedmiotu umowy i zapłata umówionego wynagrodzenia. </w:t>
      </w:r>
    </w:p>
    <w:p w:rsidR="002F755D" w:rsidRPr="00C37CDD" w:rsidRDefault="000C39FC" w:rsidP="006C2C08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Do obowiązków Wykonawcy, oprócz określonych w innych postanowieniach umowy, należy: </w:t>
      </w:r>
    </w:p>
    <w:p w:rsidR="002F755D" w:rsidRPr="00E77AE4" w:rsidRDefault="000C39FC" w:rsidP="0057374A">
      <w:pPr>
        <w:pStyle w:val="Default"/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E77AE4">
        <w:rPr>
          <w:rFonts w:ascii="Arial" w:hAnsi="Arial" w:cs="Arial"/>
          <w:color w:val="auto"/>
          <w:sz w:val="22"/>
          <w:szCs w:val="22"/>
        </w:rPr>
        <w:t xml:space="preserve">1)   </w:t>
      </w:r>
      <w:r w:rsidR="000121BA" w:rsidRPr="00E77AE4">
        <w:rPr>
          <w:rFonts w:ascii="Arial" w:hAnsi="Arial" w:cs="Arial"/>
          <w:color w:val="auto"/>
          <w:sz w:val="22"/>
          <w:szCs w:val="22"/>
        </w:rPr>
        <w:t>p</w:t>
      </w:r>
      <w:r w:rsidRPr="00E77AE4">
        <w:rPr>
          <w:rFonts w:ascii="Arial" w:hAnsi="Arial" w:cs="Arial"/>
          <w:color w:val="auto"/>
          <w:sz w:val="22"/>
          <w:szCs w:val="22"/>
        </w:rPr>
        <w:t>rzejęcie terenu robót</w:t>
      </w:r>
      <w:r w:rsidR="00E77AE4" w:rsidRPr="00E77AE4">
        <w:rPr>
          <w:rFonts w:ascii="Arial" w:hAnsi="Arial" w:cs="Arial"/>
          <w:color w:val="auto"/>
          <w:sz w:val="22"/>
          <w:szCs w:val="22"/>
        </w:rPr>
        <w:t>/placu budowy</w:t>
      </w:r>
      <w:r w:rsidRPr="00E77AE4">
        <w:rPr>
          <w:rFonts w:ascii="Arial" w:hAnsi="Arial" w:cs="Arial"/>
          <w:color w:val="auto"/>
          <w:sz w:val="22"/>
          <w:szCs w:val="22"/>
        </w:rPr>
        <w:t xml:space="preserve"> od Zamawiającego;</w:t>
      </w:r>
    </w:p>
    <w:p w:rsidR="002F755D" w:rsidRPr="00E77AE4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7AE4">
        <w:rPr>
          <w:rFonts w:ascii="Arial" w:hAnsi="Arial" w:cs="Arial"/>
          <w:color w:val="auto"/>
          <w:sz w:val="22"/>
          <w:szCs w:val="22"/>
        </w:rPr>
        <w:t>z</w:t>
      </w:r>
      <w:r w:rsidR="000C39FC" w:rsidRPr="00E77AE4">
        <w:rPr>
          <w:rFonts w:ascii="Arial" w:hAnsi="Arial" w:cs="Arial"/>
          <w:color w:val="auto"/>
          <w:sz w:val="22"/>
          <w:szCs w:val="22"/>
        </w:rPr>
        <w:t>abezpieczenie terenu robót</w:t>
      </w:r>
      <w:r w:rsidR="00E77AE4" w:rsidRPr="00E77AE4">
        <w:rPr>
          <w:rFonts w:ascii="Arial" w:hAnsi="Arial" w:cs="Arial"/>
          <w:color w:val="auto"/>
          <w:sz w:val="22"/>
          <w:szCs w:val="22"/>
        </w:rPr>
        <w:t>/placu budowy</w:t>
      </w:r>
      <w:r w:rsidR="000C39FC" w:rsidRPr="00E77AE4">
        <w:rPr>
          <w:rFonts w:ascii="Arial" w:hAnsi="Arial" w:cs="Arial"/>
          <w:color w:val="auto"/>
          <w:sz w:val="22"/>
          <w:szCs w:val="22"/>
        </w:rPr>
        <w:t>;</w:t>
      </w:r>
    </w:p>
    <w:p w:rsidR="002F755D" w:rsidRPr="00E77AE4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7AE4">
        <w:rPr>
          <w:rFonts w:ascii="Arial" w:hAnsi="Arial" w:cs="Arial"/>
          <w:color w:val="auto"/>
          <w:sz w:val="22"/>
          <w:szCs w:val="22"/>
        </w:rPr>
        <w:t>z</w:t>
      </w:r>
      <w:r w:rsidR="000C39FC" w:rsidRPr="00E77AE4">
        <w:rPr>
          <w:rFonts w:ascii="Arial" w:hAnsi="Arial" w:cs="Arial"/>
          <w:color w:val="auto"/>
          <w:sz w:val="22"/>
          <w:szCs w:val="22"/>
        </w:rPr>
        <w:t>apewnienie dozoru mienia na terenie robót na własny koszt;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7AE4">
        <w:rPr>
          <w:rFonts w:ascii="Arial" w:hAnsi="Arial" w:cs="Arial"/>
          <w:color w:val="auto"/>
          <w:sz w:val="22"/>
          <w:szCs w:val="22"/>
        </w:rPr>
        <w:t>w</w:t>
      </w:r>
      <w:r w:rsidR="000C39FC" w:rsidRPr="00E77AE4">
        <w:rPr>
          <w:rFonts w:ascii="Arial" w:hAnsi="Arial" w:cs="Arial"/>
          <w:color w:val="auto"/>
          <w:sz w:val="22"/>
          <w:szCs w:val="22"/>
        </w:rPr>
        <w:t>ykonanie przedmiotu umowy z materiałów odpowiadających wymaganiom określonym w art. 10 ustawy z dnia 7 lipca 1994 r. – Prawo budowlane (t.j. Dz. U.</w:t>
      </w:r>
      <w:r w:rsidR="00700D74">
        <w:rPr>
          <w:rFonts w:ascii="Arial" w:hAnsi="Arial" w:cs="Arial"/>
          <w:color w:val="auto"/>
          <w:sz w:val="22"/>
          <w:szCs w:val="22"/>
        </w:rPr>
        <w:t xml:space="preserve"> z </w:t>
      </w:r>
      <w:r w:rsidR="00E77AE4" w:rsidRPr="00E77AE4">
        <w:rPr>
          <w:rFonts w:ascii="Arial" w:hAnsi="Arial" w:cs="Arial"/>
          <w:sz w:val="22"/>
          <w:szCs w:val="22"/>
        </w:rPr>
        <w:t>2025 r. poz. 418 z późn. zm</w:t>
      </w:r>
      <w:r w:rsidR="000C39FC" w:rsidRPr="00E77AE4">
        <w:rPr>
          <w:rFonts w:ascii="Arial" w:hAnsi="Arial" w:cs="Arial"/>
          <w:color w:val="auto"/>
          <w:sz w:val="22"/>
          <w:szCs w:val="22"/>
        </w:rPr>
        <w:t>.), okazania na każde żądanie Zamawiającego lub inspektora nadzoru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inwestorskiego certyfikatów zgodności z polską normą lub aprobatą techniczną każdego używanego na budowie wyrobu;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0C39FC" w:rsidRPr="00C37CDD">
        <w:rPr>
          <w:rFonts w:ascii="Arial" w:hAnsi="Arial" w:cs="Arial"/>
          <w:color w:val="auto"/>
          <w:sz w:val="22"/>
          <w:szCs w:val="22"/>
        </w:rPr>
        <w:t>apewnienie na własny koszt transportu odpadów do miejsc ich wykorzystania lub utylizacji, łącznie z kosztami utylizacji;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</w:t>
      </w:r>
      <w:r w:rsidR="000C39FC" w:rsidRPr="00C37CDD">
        <w:rPr>
          <w:rFonts w:ascii="Arial" w:hAnsi="Arial" w:cs="Arial"/>
          <w:color w:val="auto"/>
          <w:sz w:val="22"/>
          <w:szCs w:val="22"/>
        </w:rPr>
        <w:t>ako wytwarzający odpady – do przestrzegania przepisów prawnych wynikających w szczeg</w:t>
      </w:r>
      <w:r w:rsidR="00700D74">
        <w:rPr>
          <w:rFonts w:ascii="Arial" w:hAnsi="Arial" w:cs="Arial"/>
          <w:color w:val="auto"/>
          <w:sz w:val="22"/>
          <w:szCs w:val="22"/>
        </w:rPr>
        <w:t>ólności z następujących ustaw: u</w:t>
      </w:r>
      <w:r w:rsidR="000C39FC" w:rsidRPr="00C37CDD">
        <w:rPr>
          <w:rFonts w:ascii="Arial" w:hAnsi="Arial" w:cs="Arial"/>
          <w:color w:val="auto"/>
          <w:sz w:val="22"/>
          <w:szCs w:val="22"/>
        </w:rPr>
        <w:t>stawy z dnia 27 kwietnia 2001 r. – Prawo ochrony środowiska (Dz.</w:t>
      </w:r>
      <w:r w:rsidR="00700D74">
        <w:rPr>
          <w:rFonts w:ascii="Arial" w:hAnsi="Arial" w:cs="Arial"/>
          <w:color w:val="auto"/>
          <w:sz w:val="22"/>
          <w:szCs w:val="22"/>
        </w:rPr>
        <w:t xml:space="preserve">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U. z 202</w:t>
      </w:r>
      <w:r w:rsidR="00700D74">
        <w:rPr>
          <w:rFonts w:ascii="Arial" w:hAnsi="Arial" w:cs="Arial"/>
          <w:color w:val="auto"/>
          <w:sz w:val="22"/>
          <w:szCs w:val="22"/>
        </w:rPr>
        <w:t>5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r. poz. </w:t>
      </w:r>
      <w:r w:rsidR="00700D74">
        <w:rPr>
          <w:rFonts w:ascii="Arial" w:hAnsi="Arial" w:cs="Arial"/>
          <w:color w:val="auto"/>
          <w:sz w:val="22"/>
          <w:szCs w:val="22"/>
        </w:rPr>
        <w:t>647 z późn.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zm.),</w:t>
      </w:r>
      <w:r w:rsidR="00700D74">
        <w:rPr>
          <w:rFonts w:ascii="Arial" w:hAnsi="Arial" w:cs="Arial"/>
          <w:color w:val="auto"/>
          <w:sz w:val="22"/>
          <w:szCs w:val="22"/>
        </w:rPr>
        <w:t xml:space="preserve"> u</w:t>
      </w:r>
      <w:r w:rsidR="000C39FC" w:rsidRPr="00C37CDD">
        <w:rPr>
          <w:rFonts w:ascii="Arial" w:hAnsi="Arial" w:cs="Arial"/>
          <w:color w:val="auto"/>
          <w:sz w:val="22"/>
          <w:szCs w:val="22"/>
        </w:rPr>
        <w:t>stawy z dnia 14 grudnia 2012 r. o odpadach (Dz. U. z 202</w:t>
      </w:r>
      <w:r w:rsidR="00925636">
        <w:rPr>
          <w:rFonts w:ascii="Arial" w:hAnsi="Arial" w:cs="Arial"/>
          <w:color w:val="auto"/>
          <w:sz w:val="22"/>
          <w:szCs w:val="22"/>
        </w:rPr>
        <w:t>3</w:t>
      </w:r>
      <w:r w:rsidR="00700D74">
        <w:rPr>
          <w:rFonts w:ascii="Arial" w:hAnsi="Arial" w:cs="Arial"/>
          <w:color w:val="auto"/>
          <w:sz w:val="22"/>
          <w:szCs w:val="22"/>
        </w:rPr>
        <w:t xml:space="preserve"> r.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poz. </w:t>
      </w:r>
      <w:r w:rsidR="00925636">
        <w:rPr>
          <w:rFonts w:ascii="Arial" w:hAnsi="Arial" w:cs="Arial"/>
          <w:color w:val="auto"/>
          <w:sz w:val="22"/>
          <w:szCs w:val="22"/>
        </w:rPr>
        <w:t>1587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z</w:t>
      </w:r>
      <w:r w:rsidR="00700D74">
        <w:rPr>
          <w:rFonts w:ascii="Arial" w:hAnsi="Arial" w:cs="Arial"/>
          <w:color w:val="auto"/>
          <w:sz w:val="22"/>
          <w:szCs w:val="22"/>
        </w:rPr>
        <w:t xml:space="preserve"> późn.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zm.);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="000C39FC" w:rsidRPr="00C37CDD">
        <w:rPr>
          <w:rFonts w:ascii="Arial" w:hAnsi="Arial" w:cs="Arial"/>
          <w:color w:val="auto"/>
          <w:sz w:val="22"/>
          <w:szCs w:val="22"/>
        </w:rPr>
        <w:t>onoszenie pełnej odpowiedzialności za stan i przestrzeganie przepisów bhp, ochronę p.</w:t>
      </w:r>
      <w:r w:rsidR="00700D74">
        <w:rPr>
          <w:rFonts w:ascii="Arial" w:hAnsi="Arial" w:cs="Arial"/>
          <w:color w:val="auto"/>
          <w:sz w:val="22"/>
          <w:szCs w:val="22"/>
        </w:rPr>
        <w:t xml:space="preserve">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poż. i dozór mienia na terenie robót, jak i za wszelkie szkody powstałe w trakcie trwania robót</w:t>
      </w:r>
      <w:r w:rsidR="000C39FC" w:rsidRPr="00C37CDD">
        <w:rPr>
          <w:rFonts w:ascii="Arial" w:hAnsi="Arial" w:cs="Arial"/>
          <w:color w:val="auto"/>
          <w:sz w:val="22"/>
          <w:szCs w:val="22"/>
        </w:rPr>
        <w:tab/>
        <w:t>na terenie przyjętym od Zamawiającego lub mającyc</w:t>
      </w:r>
      <w:r w:rsidR="00E77AE4">
        <w:rPr>
          <w:rFonts w:ascii="Arial" w:hAnsi="Arial" w:cs="Arial"/>
          <w:color w:val="auto"/>
          <w:sz w:val="22"/>
          <w:szCs w:val="22"/>
        </w:rPr>
        <w:t xml:space="preserve">h związek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z prowadzonymi robotami;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0C39FC" w:rsidRPr="00C37CDD">
        <w:rPr>
          <w:rFonts w:ascii="Arial" w:hAnsi="Arial" w:cs="Arial"/>
          <w:color w:val="auto"/>
          <w:sz w:val="22"/>
          <w:szCs w:val="22"/>
        </w:rPr>
        <w:t>aplanowanie, wykonanie i wykończenie robót z należytą starann</w:t>
      </w:r>
      <w:r w:rsidR="00E77AE4">
        <w:rPr>
          <w:rFonts w:ascii="Arial" w:hAnsi="Arial" w:cs="Arial"/>
          <w:color w:val="auto"/>
          <w:sz w:val="22"/>
          <w:szCs w:val="22"/>
        </w:rPr>
        <w:t xml:space="preserve">ością i zgodnie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z niniejszą umową;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</w:t>
      </w:r>
      <w:r w:rsidR="000C39FC" w:rsidRPr="00C37CDD">
        <w:rPr>
          <w:rFonts w:ascii="Arial" w:hAnsi="Arial" w:cs="Arial"/>
          <w:color w:val="auto"/>
          <w:sz w:val="22"/>
          <w:szCs w:val="22"/>
        </w:rPr>
        <w:t>bjęcie kierownictwa budowy poprzez wyznaczenie na kierownika budowy oraz do kierowania robotami, osób posiadających odpowiednie uprawnienia, a także zatrudnienie personelu o kwalifikacjach uprawniających do wykonywania czynności niezbędnych dla prawidłowej realizacji robót;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t</w:t>
      </w:r>
      <w:r w:rsidR="000C39FC" w:rsidRPr="00C37CDD">
        <w:rPr>
          <w:rFonts w:ascii="Arial" w:hAnsi="Arial" w:cs="Arial"/>
          <w:color w:val="auto"/>
          <w:sz w:val="22"/>
          <w:szCs w:val="22"/>
        </w:rPr>
        <w:t>erminowe wykonanie i przekazanie do eksploatacji przedmiotu umowy oraz oświadczenia,</w:t>
      </w:r>
      <w:r w:rsidR="00E660A9">
        <w:rPr>
          <w:rFonts w:ascii="Arial" w:hAnsi="Arial" w:cs="Arial"/>
          <w:color w:val="auto"/>
          <w:sz w:val="22"/>
          <w:szCs w:val="22"/>
        </w:rPr>
        <w:t xml:space="preserve"> że roboty ukończone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są całkowicie zgodne z umow</w:t>
      </w:r>
      <w:r w:rsidR="000554BE">
        <w:rPr>
          <w:rFonts w:ascii="Arial" w:hAnsi="Arial" w:cs="Arial"/>
          <w:color w:val="auto"/>
          <w:sz w:val="22"/>
          <w:szCs w:val="22"/>
        </w:rPr>
        <w:t xml:space="preserve">ą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i odpowiadają potrzebom, dla których są przewidziane według umowy;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="000C39FC" w:rsidRPr="00C37CDD">
        <w:rPr>
          <w:rFonts w:ascii="Arial" w:hAnsi="Arial" w:cs="Arial"/>
          <w:color w:val="auto"/>
          <w:sz w:val="22"/>
          <w:szCs w:val="22"/>
        </w:rPr>
        <w:t>onoszenie pełnej odpowiedzialności za stosowanie i bezpieczeństwo wszelkich działań prowadzonych na terenie robót i poza nim, a związanych z wykonaniem przedmiotu umowy;</w:t>
      </w:r>
    </w:p>
    <w:p w:rsidR="002F755D" w:rsidRPr="00E660A9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onoszenie pełnej odpowiedzialności za szkody oraz następstwa nieszczęśliwych </w:t>
      </w:r>
      <w:r w:rsidR="000C39FC" w:rsidRPr="00E660A9">
        <w:rPr>
          <w:rFonts w:ascii="Arial" w:hAnsi="Arial" w:cs="Arial"/>
          <w:color w:val="auto"/>
          <w:sz w:val="22"/>
          <w:szCs w:val="22"/>
        </w:rPr>
        <w:t>wypadków pracowników</w:t>
      </w:r>
      <w:r w:rsidR="00E660A9" w:rsidRPr="00E660A9">
        <w:rPr>
          <w:rFonts w:ascii="Arial" w:hAnsi="Arial" w:cs="Arial"/>
          <w:color w:val="auto"/>
          <w:sz w:val="22"/>
          <w:szCs w:val="22"/>
        </w:rPr>
        <w:t>,</w:t>
      </w:r>
      <w:r w:rsidR="000C39FC" w:rsidRPr="00E660A9">
        <w:rPr>
          <w:rFonts w:ascii="Arial" w:hAnsi="Arial" w:cs="Arial"/>
          <w:color w:val="auto"/>
          <w:sz w:val="22"/>
          <w:szCs w:val="22"/>
        </w:rPr>
        <w:t xml:space="preserve"> osób trzecich, powstałe w związku z prowadzonymi robotami, w tym także ruchem pojazdów;</w:t>
      </w:r>
    </w:p>
    <w:p w:rsidR="008B283B" w:rsidRPr="00E660A9" w:rsidRDefault="008B283B" w:rsidP="006C2C08">
      <w:pPr>
        <w:pStyle w:val="Akapitzlist"/>
        <w:numPr>
          <w:ilvl w:val="0"/>
          <w:numId w:val="4"/>
        </w:numPr>
        <w:jc w:val="both"/>
        <w:rPr>
          <w:rFonts w:cs="Arial"/>
        </w:rPr>
      </w:pPr>
      <w:r w:rsidRPr="00E660A9">
        <w:rPr>
          <w:rFonts w:eastAsia="Calibri" w:cs="Arial"/>
        </w:rPr>
        <w:t>zaplanowanie robót w terminie najmniej uciążliwym dla właścicieli gruntów rolnych, na których będą wykonywane roboty,</w:t>
      </w:r>
    </w:p>
    <w:p w:rsidR="002F755D" w:rsidRPr="008B283B" w:rsidRDefault="000121BA" w:rsidP="006C2C08">
      <w:pPr>
        <w:pStyle w:val="Akapitzlist"/>
        <w:numPr>
          <w:ilvl w:val="0"/>
          <w:numId w:val="4"/>
        </w:numPr>
        <w:spacing w:after="0"/>
        <w:jc w:val="both"/>
        <w:rPr>
          <w:rFonts w:cs="Arial"/>
        </w:rPr>
      </w:pPr>
      <w:r w:rsidRPr="008B283B">
        <w:rPr>
          <w:rFonts w:cs="Arial"/>
        </w:rPr>
        <w:t>d</w:t>
      </w:r>
      <w:r w:rsidR="000C39FC" w:rsidRPr="008B283B">
        <w:rPr>
          <w:rFonts w:cs="Arial"/>
        </w:rPr>
        <w:t>ostarczanie  niezbędnych  dokumentów  potwierdzających  parametry  techniczne oraz wymagane normy stosowanych materiałów urządzeń w tym np. wyników oraz protokołów badań, sprawozdań i prób dotyczących realizowanego przedmiotu niniejszej umowy;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0C39FC" w:rsidRPr="00C37CDD">
        <w:rPr>
          <w:rFonts w:ascii="Arial" w:hAnsi="Arial" w:cs="Arial"/>
          <w:color w:val="auto"/>
          <w:sz w:val="22"/>
          <w:szCs w:val="22"/>
        </w:rPr>
        <w:t>abezpieczenie instalacji, urządzeń i obiektów na terenie robót i w jej bezpośrednim otoczeniu, przed ich zniszczeniem lub uszkodzeniem w trakcie wykonywania robót;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</w:t>
      </w:r>
      <w:r w:rsidR="000C39FC" w:rsidRPr="00C37CDD">
        <w:rPr>
          <w:rFonts w:ascii="Arial" w:hAnsi="Arial" w:cs="Arial"/>
          <w:color w:val="auto"/>
          <w:sz w:val="22"/>
          <w:szCs w:val="22"/>
        </w:rPr>
        <w:t>banie o porządek na terenie robót oraz utrzymywanie terenu robót w należytym stanie i porządku oraz w stanie wolnym od przeszkód komunikacyjnych. Wykonawca zobowiązany jest do utrzymania w czystości dróg publicznych, po których będzie odbywał się ruch pojazdów podczas budowy i transportujących materiały</w:t>
      </w:r>
      <w:r w:rsidR="000554BE">
        <w:rPr>
          <w:rFonts w:ascii="Arial" w:hAnsi="Arial" w:cs="Arial"/>
          <w:color w:val="auto"/>
          <w:sz w:val="22"/>
          <w:szCs w:val="22"/>
        </w:rPr>
        <w:t xml:space="preserve">. 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W przypadku ewentualnych roszczeń odszkodowawczych administratorów i zarządców za zniszczenie dróg i ulic przez transport budowy wykonawca jest zobowiązany do ich naprawy na własny koszt, który nie będzie podlegał odrębnej zapłacie i jest wliczony w cenę kontraktową; 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</w:t>
      </w:r>
      <w:r w:rsidR="000C39FC" w:rsidRPr="00C37CDD">
        <w:rPr>
          <w:rFonts w:ascii="Arial" w:hAnsi="Arial" w:cs="Arial"/>
          <w:color w:val="auto"/>
          <w:sz w:val="22"/>
          <w:szCs w:val="22"/>
        </w:rPr>
        <w:t>żywanie gruntów udostępnionych przez Zamawiającego tylko dla celów realizacji niniejszej umowy;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</w:t>
      </w:r>
      <w:r w:rsidR="000C39FC" w:rsidRPr="00C37CDD">
        <w:rPr>
          <w:rFonts w:ascii="Arial" w:hAnsi="Arial" w:cs="Arial"/>
          <w:color w:val="auto"/>
          <w:sz w:val="22"/>
          <w:szCs w:val="22"/>
        </w:rPr>
        <w:t>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</w:t>
      </w:r>
      <w:r w:rsidR="000C39FC" w:rsidRPr="00C37CDD">
        <w:rPr>
          <w:rFonts w:ascii="Arial" w:hAnsi="Arial" w:cs="Arial"/>
          <w:color w:val="auto"/>
          <w:sz w:val="22"/>
          <w:szCs w:val="22"/>
        </w:rPr>
        <w:t>ompletowanie w trakcie realizacji robót wszelkiej dokumentacji zgodnie</w:t>
      </w:r>
      <w:r w:rsidR="00E660A9">
        <w:rPr>
          <w:rFonts w:ascii="Arial" w:hAnsi="Arial" w:cs="Arial"/>
          <w:color w:val="auto"/>
          <w:sz w:val="22"/>
          <w:szCs w:val="22"/>
        </w:rPr>
        <w:t xml:space="preserve"> z przepisami P</w:t>
      </w:r>
      <w:r w:rsidR="000C39FC" w:rsidRPr="00C37CDD">
        <w:rPr>
          <w:rFonts w:ascii="Arial" w:hAnsi="Arial" w:cs="Arial"/>
          <w:color w:val="auto"/>
          <w:sz w:val="22"/>
          <w:szCs w:val="22"/>
        </w:rPr>
        <w:t>rawa budowlanego oraz przygotowywanie do odbioru końcowego kompletu protokołów niezbędnych prz</w:t>
      </w:r>
      <w:r w:rsidR="00792E34" w:rsidRPr="00C37CDD">
        <w:rPr>
          <w:rFonts w:ascii="Arial" w:hAnsi="Arial" w:cs="Arial"/>
          <w:color w:val="auto"/>
          <w:sz w:val="22"/>
          <w:szCs w:val="22"/>
        </w:rPr>
        <w:t>y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 odbiorze;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</w:t>
      </w:r>
      <w:r w:rsidR="000C39FC" w:rsidRPr="00C37CDD">
        <w:rPr>
          <w:rFonts w:ascii="Arial" w:hAnsi="Arial" w:cs="Arial"/>
          <w:color w:val="auto"/>
          <w:sz w:val="22"/>
          <w:szCs w:val="22"/>
        </w:rPr>
        <w:t>sunięcie wszelkich wad i usterek stwierdzonych przez nadzór inwestorski w trakcie trwania robót w terminie nie dłuższym niż termin technicznie uzasadni</w:t>
      </w:r>
      <w:r w:rsidR="000554BE">
        <w:rPr>
          <w:rFonts w:ascii="Arial" w:hAnsi="Arial" w:cs="Arial"/>
          <w:color w:val="auto"/>
          <w:sz w:val="22"/>
          <w:szCs w:val="22"/>
        </w:rPr>
        <w:t xml:space="preserve">ony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i konieczny do ich usunięcia;</w:t>
      </w:r>
    </w:p>
    <w:p w:rsidR="002F755D" w:rsidRPr="000554BE" w:rsidRDefault="000121BA" w:rsidP="000554BE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onoszenie wyłącznej odpowiedzialności za wszelkie szkody będące następstwem </w:t>
      </w:r>
      <w:r w:rsidR="000C39FC" w:rsidRPr="000554BE">
        <w:rPr>
          <w:rFonts w:ascii="Arial" w:hAnsi="Arial" w:cs="Arial"/>
          <w:color w:val="auto"/>
          <w:sz w:val="22"/>
          <w:szCs w:val="22"/>
        </w:rPr>
        <w:t>niewykonania lub nienależytego wykonania przedmiotu umowy, które to szkody Wykonawca zobowiązuje się pokryć w pełnej wysokości;</w:t>
      </w:r>
    </w:p>
    <w:p w:rsidR="002F755D" w:rsidRPr="000554BE" w:rsidRDefault="000121BA" w:rsidP="000554BE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54BE">
        <w:rPr>
          <w:rFonts w:ascii="Arial" w:hAnsi="Arial" w:cs="Arial"/>
          <w:color w:val="auto"/>
          <w:sz w:val="22"/>
          <w:szCs w:val="22"/>
        </w:rPr>
        <w:t>n</w:t>
      </w:r>
      <w:r w:rsidR="000C39FC" w:rsidRPr="000554BE">
        <w:rPr>
          <w:rFonts w:ascii="Arial" w:hAnsi="Arial" w:cs="Arial"/>
          <w:color w:val="auto"/>
          <w:sz w:val="22"/>
          <w:szCs w:val="22"/>
        </w:rPr>
        <w:t>iezwłoczne informowanie Zamawiającego o problemach technicznych lub okolicznościach, które mogą wpłynąć na jakość robót lub termin zakończenia robót;</w:t>
      </w:r>
    </w:p>
    <w:p w:rsidR="00B51EA7" w:rsidRPr="000554BE" w:rsidRDefault="000121BA" w:rsidP="000554BE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54BE">
        <w:rPr>
          <w:rFonts w:ascii="Arial" w:hAnsi="Arial" w:cs="Arial"/>
          <w:color w:val="auto"/>
          <w:sz w:val="22"/>
          <w:szCs w:val="22"/>
        </w:rPr>
        <w:t>z</w:t>
      </w:r>
      <w:r w:rsidR="000C39FC" w:rsidRPr="000554BE">
        <w:rPr>
          <w:rFonts w:ascii="Arial" w:hAnsi="Arial" w:cs="Arial"/>
          <w:color w:val="auto"/>
          <w:sz w:val="22"/>
          <w:szCs w:val="22"/>
        </w:rPr>
        <w:t xml:space="preserve">abezpieczenie  terenu  budowy  w  sposób  niepowodujący  zakłóceń  </w:t>
      </w:r>
      <w:r w:rsidR="000554BE">
        <w:rPr>
          <w:rFonts w:ascii="Arial" w:hAnsi="Arial" w:cs="Arial"/>
          <w:color w:val="auto"/>
          <w:sz w:val="22"/>
          <w:szCs w:val="22"/>
        </w:rPr>
        <w:t xml:space="preserve">terenów </w:t>
      </w:r>
      <w:r w:rsidR="000C39FC" w:rsidRPr="000554BE">
        <w:rPr>
          <w:rFonts w:ascii="Arial" w:hAnsi="Arial" w:cs="Arial"/>
          <w:color w:val="auto"/>
          <w:sz w:val="22"/>
          <w:szCs w:val="22"/>
        </w:rPr>
        <w:t>z  nim sąsiadujących i naruszeń praw sąsiadów oraz ponoszenie pełnej odpowiedzialności z tytułu niniejszych zakłóceń lub naruszeń;</w:t>
      </w:r>
    </w:p>
    <w:p w:rsidR="00B51EA7" w:rsidRPr="000554BE" w:rsidRDefault="000121BA" w:rsidP="000554BE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54BE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="000C39FC" w:rsidRPr="000554BE">
        <w:rPr>
          <w:rFonts w:ascii="Arial" w:hAnsi="Arial" w:cs="Arial"/>
          <w:color w:val="auto"/>
          <w:sz w:val="22"/>
          <w:szCs w:val="22"/>
        </w:rPr>
        <w:t xml:space="preserve">porządzenie na własny koszt przez Wykonawcę projektu czasowej organizacji ruchu i zatwierdzenie go zgodnie z obowiązującymi przepisami przed rozpoczęciem robót (w tym ponoszenie wszelkich opłat) oraz zapewnienie na własny koszt pełnej </w:t>
      </w:r>
      <w:r w:rsidR="000C39FC" w:rsidRPr="00E660A9">
        <w:rPr>
          <w:rFonts w:ascii="Arial" w:hAnsi="Arial" w:cs="Arial"/>
          <w:color w:val="auto"/>
          <w:sz w:val="22"/>
          <w:szCs w:val="22"/>
        </w:rPr>
        <w:t xml:space="preserve">obsługi geodezyjnej w zakresie wytyczenia, pomiarów i wykonania geodezyjnej dokumentacji powykonawczej </w:t>
      </w:r>
      <w:r w:rsidR="00E660A9" w:rsidRPr="00E660A9">
        <w:rPr>
          <w:rFonts w:ascii="Arial" w:hAnsi="Arial" w:cs="Arial"/>
          <w:color w:val="auto"/>
          <w:sz w:val="22"/>
          <w:szCs w:val="22"/>
        </w:rPr>
        <w:t xml:space="preserve">oraz odtworzenie ewentualnych naruszonych punktów osnowy geodezyjnej </w:t>
      </w:r>
      <w:r w:rsidR="000C39FC" w:rsidRPr="00E660A9">
        <w:rPr>
          <w:rFonts w:ascii="Arial" w:hAnsi="Arial" w:cs="Arial"/>
          <w:color w:val="auto"/>
          <w:sz w:val="22"/>
          <w:szCs w:val="22"/>
        </w:rPr>
        <w:t>(</w:t>
      </w:r>
      <w:r w:rsidR="00FD03CC" w:rsidRPr="00E660A9">
        <w:rPr>
          <w:rFonts w:ascii="Arial" w:hAnsi="Arial" w:cs="Arial"/>
          <w:color w:val="auto"/>
          <w:sz w:val="22"/>
          <w:szCs w:val="22"/>
        </w:rPr>
        <w:t>w tym zaewidencjonowania jej</w:t>
      </w:r>
      <w:r w:rsidR="00FD03CC" w:rsidRPr="00E660A9">
        <w:rPr>
          <w:rFonts w:ascii="Arial" w:eastAsia="Times New Roman" w:hAnsi="Arial" w:cs="Arial"/>
          <w:color w:val="auto"/>
          <w:sz w:val="22"/>
          <w:szCs w:val="22"/>
        </w:rPr>
        <w:t xml:space="preserve"> w Powiatowym Ośrodku Dokumentacji Geodezyjnej i Kartograficznej w Świdniku),</w:t>
      </w:r>
      <w:r w:rsidR="00E660A9" w:rsidRPr="00E660A9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0C39FC" w:rsidRPr="00E660A9">
        <w:rPr>
          <w:rFonts w:ascii="Arial" w:hAnsi="Arial" w:cs="Arial"/>
          <w:color w:val="auto"/>
          <w:sz w:val="22"/>
          <w:szCs w:val="22"/>
        </w:rPr>
        <w:t>a także sporządzenie wykazu zmian gr</w:t>
      </w:r>
      <w:r w:rsidR="00B51EA7" w:rsidRPr="00E660A9">
        <w:rPr>
          <w:rFonts w:ascii="Arial" w:hAnsi="Arial" w:cs="Arial"/>
          <w:color w:val="auto"/>
          <w:sz w:val="22"/>
          <w:szCs w:val="22"/>
        </w:rPr>
        <w:t>untowych, jeśli takie wystąpią;</w:t>
      </w:r>
    </w:p>
    <w:p w:rsidR="00B51EA7" w:rsidRPr="000554BE" w:rsidRDefault="00B51EA7" w:rsidP="000554BE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54BE">
        <w:rPr>
          <w:rFonts w:ascii="Arial" w:hAnsi="Arial" w:cs="Arial"/>
          <w:sz w:val="22"/>
          <w:szCs w:val="22"/>
        </w:rPr>
        <w:t xml:space="preserve">nadzór i przestrzeganie przepisów bhp oraz przepisów przeciwpożarowych, </w:t>
      </w:r>
    </w:p>
    <w:p w:rsidR="00B51EA7" w:rsidRPr="000554BE" w:rsidRDefault="00B51EA7" w:rsidP="000554BE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54BE">
        <w:rPr>
          <w:rFonts w:ascii="Arial" w:hAnsi="Arial" w:cs="Arial"/>
          <w:sz w:val="22"/>
          <w:szCs w:val="22"/>
        </w:rPr>
        <w:t xml:space="preserve">niezwłoczne powiadamianie Zamawiającego o: </w:t>
      </w:r>
    </w:p>
    <w:p w:rsidR="00B51EA7" w:rsidRPr="000554BE" w:rsidRDefault="00B51EA7" w:rsidP="000554BE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53"/>
        <w:ind w:left="1134"/>
        <w:rPr>
          <w:rFonts w:cs="Arial"/>
          <w:color w:val="000000"/>
        </w:rPr>
      </w:pPr>
      <w:r w:rsidRPr="000554BE">
        <w:rPr>
          <w:rFonts w:cs="Arial"/>
          <w:color w:val="000000"/>
        </w:rPr>
        <w:t>wykrytych wadach dokumentacji projektowej,</w:t>
      </w:r>
    </w:p>
    <w:p w:rsidR="00B51EA7" w:rsidRPr="000554BE" w:rsidRDefault="00B51EA7" w:rsidP="000554BE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53"/>
        <w:ind w:left="1134"/>
        <w:rPr>
          <w:rFonts w:cs="Arial"/>
          <w:color w:val="000000"/>
        </w:rPr>
      </w:pPr>
      <w:r w:rsidRPr="000554BE">
        <w:rPr>
          <w:rFonts w:cs="Arial"/>
          <w:color w:val="000000"/>
        </w:rPr>
        <w:t>wszelkich okolicznościach ujawnionych w toku robót, które mogą mieć wpływ na terminową i zgodną z dokumentacją projektową oraz wiedzą techniczną realiz</w:t>
      </w:r>
      <w:r w:rsidRPr="000554BE">
        <w:rPr>
          <w:rFonts w:cs="Arial"/>
          <w:color w:val="000000"/>
        </w:rPr>
        <w:t>a</w:t>
      </w:r>
      <w:r w:rsidRPr="000554BE">
        <w:rPr>
          <w:rFonts w:cs="Arial"/>
          <w:color w:val="000000"/>
        </w:rPr>
        <w:t xml:space="preserve">cję przedmiotu zamówienia, </w:t>
      </w:r>
    </w:p>
    <w:p w:rsidR="00B51EA7" w:rsidRPr="000554BE" w:rsidRDefault="00B51EA7" w:rsidP="000554B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53"/>
        <w:rPr>
          <w:rFonts w:cs="Arial"/>
          <w:color w:val="000000"/>
        </w:rPr>
      </w:pPr>
      <w:r w:rsidRPr="000554BE">
        <w:rPr>
          <w:rFonts w:cs="Arial"/>
          <w:color w:val="000000"/>
        </w:rPr>
        <w:t>uiszczanie opłat za: pobór energii elektrycznej dla potrzeb budowy i zaplecza, w</w:t>
      </w:r>
      <w:r w:rsidRPr="000554BE">
        <w:rPr>
          <w:rFonts w:cs="Arial"/>
          <w:color w:val="000000"/>
        </w:rPr>
        <w:t>e</w:t>
      </w:r>
      <w:r w:rsidRPr="000554BE">
        <w:rPr>
          <w:rFonts w:cs="Arial"/>
          <w:color w:val="000000"/>
        </w:rPr>
        <w:t xml:space="preserve">dług wskazań licznika, pobór wody dla potrzeb budowy i zaplecza, według wskazań licznika, </w:t>
      </w:r>
    </w:p>
    <w:p w:rsidR="00B51EA7" w:rsidRPr="000554BE" w:rsidRDefault="00B51EA7" w:rsidP="000554B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53"/>
        <w:rPr>
          <w:rFonts w:cs="Arial"/>
          <w:color w:val="000000"/>
        </w:rPr>
      </w:pPr>
      <w:r w:rsidRPr="000554BE">
        <w:rPr>
          <w:rFonts w:cs="Arial"/>
          <w:color w:val="000000"/>
        </w:rPr>
        <w:t>pokrycie kosztów związanych z urządzeniem i organizacją zaplecza dla potrzeb b</w:t>
      </w:r>
      <w:r w:rsidRPr="000554BE">
        <w:rPr>
          <w:rFonts w:cs="Arial"/>
          <w:color w:val="000000"/>
        </w:rPr>
        <w:t>u</w:t>
      </w:r>
      <w:r w:rsidRPr="000554BE">
        <w:rPr>
          <w:rFonts w:cs="Arial"/>
          <w:color w:val="000000"/>
        </w:rPr>
        <w:t xml:space="preserve">dowy, </w:t>
      </w:r>
    </w:p>
    <w:p w:rsidR="00B51EA7" w:rsidRPr="000554BE" w:rsidRDefault="00B51EA7" w:rsidP="000554B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53"/>
        <w:rPr>
          <w:rFonts w:cs="Arial"/>
          <w:color w:val="000000"/>
        </w:rPr>
      </w:pPr>
      <w:r w:rsidRPr="000554BE">
        <w:rPr>
          <w:rFonts w:cs="Arial"/>
          <w:color w:val="000000"/>
        </w:rPr>
        <w:t>naprawa uszkodzeń sieci uzbrojenia podziemnego i nadziemnego oraz budowli znajdujących się w bezpośrednim sąsiedztwie placu budowy, za które odpowiedzia</w:t>
      </w:r>
      <w:r w:rsidRPr="000554BE">
        <w:rPr>
          <w:rFonts w:cs="Arial"/>
          <w:color w:val="000000"/>
        </w:rPr>
        <w:t>l</w:t>
      </w:r>
      <w:r w:rsidRPr="000554BE">
        <w:rPr>
          <w:rFonts w:cs="Arial"/>
          <w:color w:val="000000"/>
        </w:rPr>
        <w:t xml:space="preserve">ność ponosi Wykonawca, </w:t>
      </w:r>
    </w:p>
    <w:p w:rsidR="000554BE" w:rsidRPr="000554BE" w:rsidRDefault="000554BE" w:rsidP="000554B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/>
        <w:rPr>
          <w:rFonts w:cs="Arial"/>
          <w:color w:val="000000"/>
        </w:rPr>
      </w:pPr>
      <w:r w:rsidRPr="000554BE">
        <w:rPr>
          <w:rFonts w:cs="Arial"/>
          <w:color w:val="000000"/>
        </w:rPr>
        <w:t>skompletowanie i przedstawienie Zamawiającemu dokumentów pozwalających na ocenę prawidłowego wykonania przedmiotu odbioru, a w szczególności: protokołów badań i sprawdzeń, protokołów pomiarów, protokołów odbiorów technicznych, dziennika budowy, inwentaryzacji powykonawczej w terminie umożliwiającym dok</w:t>
      </w:r>
      <w:r w:rsidRPr="000554BE">
        <w:rPr>
          <w:rFonts w:cs="Arial"/>
          <w:color w:val="000000"/>
        </w:rPr>
        <w:t>o</w:t>
      </w:r>
      <w:r w:rsidRPr="000554BE">
        <w:rPr>
          <w:rFonts w:cs="Arial"/>
          <w:color w:val="000000"/>
        </w:rPr>
        <w:t>nanie odbioru końco</w:t>
      </w:r>
      <w:r>
        <w:rPr>
          <w:rFonts w:cs="Arial"/>
          <w:color w:val="000000"/>
        </w:rPr>
        <w:t>wego</w:t>
      </w:r>
      <w:r w:rsidRPr="000554BE">
        <w:rPr>
          <w:rFonts w:cs="Arial"/>
          <w:color w:val="000000"/>
        </w:rPr>
        <w:t>;</w:t>
      </w:r>
    </w:p>
    <w:p w:rsidR="000554BE" w:rsidRPr="00E660A9" w:rsidRDefault="000554BE" w:rsidP="000554B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/>
        <w:rPr>
          <w:rFonts w:cs="Arial"/>
          <w:color w:val="000000"/>
        </w:rPr>
      </w:pPr>
      <w:r w:rsidRPr="000554BE">
        <w:rPr>
          <w:rFonts w:cs="Arial"/>
          <w:color w:val="000000"/>
        </w:rPr>
        <w:t xml:space="preserve">uzyskanie, w imieniu i na rzecz Zamawiającego, wszelkich uzgodnień pozwoleń, </w:t>
      </w:r>
      <w:r w:rsidRPr="00E660A9">
        <w:rPr>
          <w:rFonts w:cs="Arial"/>
          <w:color w:val="000000"/>
        </w:rPr>
        <w:t>z</w:t>
      </w:r>
      <w:r w:rsidRPr="00E660A9">
        <w:rPr>
          <w:rFonts w:cs="Arial"/>
          <w:color w:val="000000"/>
        </w:rPr>
        <w:t>e</w:t>
      </w:r>
      <w:r w:rsidRPr="00E660A9">
        <w:rPr>
          <w:rFonts w:cs="Arial"/>
          <w:color w:val="000000"/>
        </w:rPr>
        <w:t>zwoleń, decyzji i zgód niezbędnych dla wykonania umowy w zakresie w jakim ob</w:t>
      </w:r>
      <w:r w:rsidRPr="00E660A9">
        <w:rPr>
          <w:rFonts w:cs="Arial"/>
          <w:color w:val="000000"/>
        </w:rPr>
        <w:t>o</w:t>
      </w:r>
      <w:r w:rsidRPr="00E660A9">
        <w:rPr>
          <w:rFonts w:cs="Arial"/>
          <w:color w:val="000000"/>
        </w:rPr>
        <w:t xml:space="preserve">wiązki te obciążają wykonawcę zgodnie z Dokumentacją Projektową i STWiOR; </w:t>
      </w:r>
    </w:p>
    <w:p w:rsidR="00E660A9" w:rsidRPr="004E4F05" w:rsidRDefault="00E660A9" w:rsidP="000554B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/>
        <w:rPr>
          <w:rFonts w:cs="Arial"/>
        </w:rPr>
      </w:pPr>
      <w:r w:rsidRPr="00E660A9">
        <w:t>sporządzenie, zatwierdzenie i wprowadzenie na własny koszt przez wykonawcę pr</w:t>
      </w:r>
      <w:r w:rsidRPr="00E660A9">
        <w:t>o</w:t>
      </w:r>
      <w:r w:rsidRPr="00E660A9">
        <w:t>jektu czasowej organizacji ruchu, zgodnie z obowiązującymi przepisami przed ro</w:t>
      </w:r>
      <w:r w:rsidRPr="00E660A9">
        <w:t>z</w:t>
      </w:r>
      <w:r w:rsidRPr="00E660A9">
        <w:t>poczęciem robót (w tym ponoszenie wszelkich opłat) - dotyczy miejsc</w:t>
      </w:r>
      <w:r>
        <w:t>,</w:t>
      </w:r>
      <w:r w:rsidRPr="00E660A9">
        <w:t xml:space="preserve"> gdzie roboty będą prowadzone na terenie dróg. W przypadku lokalizacji przedmiotu r</w:t>
      </w:r>
      <w:r w:rsidRPr="00E660A9">
        <w:t>o</w:t>
      </w:r>
      <w:r w:rsidRPr="00E660A9">
        <w:t>bót w pasie drogowym Wykonawca</w:t>
      </w:r>
      <w:r>
        <w:t xml:space="preserve"> wystąpi każdorazowo w imieniu Z</w:t>
      </w:r>
      <w:r w:rsidRPr="00E660A9">
        <w:t>amawiaj</w:t>
      </w:r>
      <w:r w:rsidRPr="00E660A9">
        <w:t>ą</w:t>
      </w:r>
      <w:r w:rsidRPr="00E660A9">
        <w:t>cego do zarządcy drogi o zajęcie pasa drogowego i spełni postawione warunki zajęcia pasa drogow</w:t>
      </w:r>
      <w:r w:rsidRPr="00E660A9">
        <w:t>e</w:t>
      </w:r>
      <w:r w:rsidRPr="00E660A9">
        <w:t>go. Wykonawca ponosi koszty zajęcia pasa drogowego oraz koszty związane z o</w:t>
      </w:r>
      <w:r w:rsidRPr="00E660A9">
        <w:t>d</w:t>
      </w:r>
      <w:r w:rsidRPr="00E660A9">
        <w:t xml:space="preserve">biorem pasa przez zarządcę drogi. Zamawiający nie będzie naliczał opłat za zajecie pasa </w:t>
      </w:r>
      <w:r w:rsidRPr="004E4F05">
        <w:rPr>
          <w:rFonts w:cs="Arial"/>
        </w:rPr>
        <w:t>drogowego dróg będących własnością gminy. Na terenie planowanych robót przebiegają drogi gminne, powiatowe;</w:t>
      </w:r>
    </w:p>
    <w:p w:rsidR="004E4F05" w:rsidRPr="004E4F05" w:rsidRDefault="004E4F05" w:rsidP="004E4F05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/>
        <w:rPr>
          <w:rFonts w:cs="Arial"/>
        </w:rPr>
      </w:pPr>
      <w:r w:rsidRPr="004E4F05">
        <w:rPr>
          <w:rFonts w:cs="Arial"/>
        </w:rPr>
        <w:t>w przypadku zasypywania wykopów i odtwarzania nawierzchni w pasie drogowym Zamawiający zastrzega sobie prawo zlecenia Wykonawcy przeprowadzenia b</w:t>
      </w:r>
      <w:r w:rsidRPr="004E4F05">
        <w:rPr>
          <w:rFonts w:cs="Arial"/>
        </w:rPr>
        <w:t>a</w:t>
      </w:r>
      <w:r w:rsidRPr="004E4F05">
        <w:rPr>
          <w:rFonts w:cs="Arial"/>
        </w:rPr>
        <w:t>dania wskaźników zagęszczenia gruntu, na koszt Wykonawcy i przedstawienia Zamawi</w:t>
      </w:r>
      <w:r w:rsidRPr="004E4F05">
        <w:rPr>
          <w:rFonts w:cs="Arial"/>
        </w:rPr>
        <w:t>a</w:t>
      </w:r>
      <w:r w:rsidRPr="004E4F05">
        <w:rPr>
          <w:rFonts w:cs="Arial"/>
        </w:rPr>
        <w:t>jącemu wyników tych badań;</w:t>
      </w:r>
    </w:p>
    <w:p w:rsidR="004E4F05" w:rsidRPr="001D203B" w:rsidRDefault="004E4F05" w:rsidP="001D203B">
      <w:pPr>
        <w:pStyle w:val="Defaul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r w:rsidRPr="001D203B">
        <w:rPr>
          <w:rFonts w:ascii="Arial" w:hAnsi="Arial" w:cs="Arial"/>
          <w:color w:val="auto"/>
          <w:sz w:val="22"/>
          <w:szCs w:val="22"/>
        </w:rPr>
        <w:lastRenderedPageBreak/>
        <w:t>ponoszenie ewentualnych koszty związanych z odbiorem technicznym robót przez zarządców sieci odkryt</w:t>
      </w:r>
      <w:r w:rsidR="001D203B" w:rsidRPr="001D203B">
        <w:rPr>
          <w:rFonts w:ascii="Arial" w:hAnsi="Arial" w:cs="Arial"/>
          <w:color w:val="auto"/>
          <w:sz w:val="22"/>
          <w:szCs w:val="22"/>
        </w:rPr>
        <w:t>ych w miejscu wykopów (kolizje);</w:t>
      </w:r>
    </w:p>
    <w:p w:rsidR="003D6C66" w:rsidRPr="001D203B" w:rsidRDefault="003D6C66" w:rsidP="001D203B">
      <w:pPr>
        <w:pStyle w:val="Defaul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D203B">
        <w:rPr>
          <w:rFonts w:ascii="Arial" w:hAnsi="Arial" w:cs="Arial"/>
          <w:sz w:val="22"/>
          <w:szCs w:val="22"/>
        </w:rPr>
        <w:t>w czasie prowadzonych robót musi być zapewnione zasilanie w wodę odbiorców wody. Należy przewidzieć montaż tymczasowego zestawu hydroforowego w celu zapewnienia ciągłości dostaw wody do odbiorców, jeżeli będzie to konieczne. Roboty muszą być zaplanowane tak, aby nie dochodziło do długotrwałych przerw w dost</w:t>
      </w:r>
      <w:r w:rsidRPr="001D203B">
        <w:rPr>
          <w:rFonts w:ascii="Arial" w:hAnsi="Arial" w:cs="Arial"/>
          <w:sz w:val="22"/>
          <w:szCs w:val="22"/>
        </w:rPr>
        <w:t>a</w:t>
      </w:r>
      <w:r w:rsidRPr="001D203B">
        <w:rPr>
          <w:rFonts w:ascii="Arial" w:hAnsi="Arial" w:cs="Arial"/>
          <w:sz w:val="22"/>
          <w:szCs w:val="22"/>
        </w:rPr>
        <w:t>wie wody, a chwilowe przerwy muszą być uzgadniane wcześniej z Z</w:t>
      </w:r>
      <w:r w:rsidRPr="001D203B">
        <w:rPr>
          <w:rFonts w:ascii="Arial" w:hAnsi="Arial" w:cs="Arial"/>
          <w:sz w:val="22"/>
          <w:szCs w:val="22"/>
        </w:rPr>
        <w:t>a</w:t>
      </w:r>
      <w:r w:rsidRPr="001D203B">
        <w:rPr>
          <w:rFonts w:ascii="Arial" w:hAnsi="Arial" w:cs="Arial"/>
          <w:sz w:val="22"/>
          <w:szCs w:val="22"/>
        </w:rPr>
        <w:t>mawiającym w celu powiadomienia mieszkańców. Wykonawca musi powiadamiać zarządcę sieci wodociągowej o planowanych przerwach w dostawie wody z trzydniowym wyprz</w:t>
      </w:r>
      <w:r w:rsidRPr="001D203B">
        <w:rPr>
          <w:rFonts w:ascii="Arial" w:hAnsi="Arial" w:cs="Arial"/>
          <w:sz w:val="22"/>
          <w:szCs w:val="22"/>
        </w:rPr>
        <w:t>e</w:t>
      </w:r>
      <w:r w:rsidRPr="001D203B">
        <w:rPr>
          <w:rFonts w:ascii="Arial" w:hAnsi="Arial" w:cs="Arial"/>
          <w:sz w:val="22"/>
          <w:szCs w:val="22"/>
        </w:rPr>
        <w:t>dzeniem. Planowane przerwy w dostawie wody nie mogą przekraczać 8 godzin. W przypadku wystąpienia przerw dłuższych niż 8 godzin Wykonawca zapewnia na wł</w:t>
      </w:r>
      <w:r w:rsidRPr="001D203B">
        <w:rPr>
          <w:rFonts w:ascii="Arial" w:hAnsi="Arial" w:cs="Arial"/>
          <w:sz w:val="22"/>
          <w:szCs w:val="22"/>
        </w:rPr>
        <w:t>a</w:t>
      </w:r>
      <w:r w:rsidRPr="001D203B">
        <w:rPr>
          <w:rFonts w:ascii="Arial" w:hAnsi="Arial" w:cs="Arial"/>
          <w:sz w:val="22"/>
          <w:szCs w:val="22"/>
        </w:rPr>
        <w:t>sny koszt wodę dla mieszkańców zasilanych z tej pompowni wody, a w przypadku niedostarczenia wody ponosi koszty zastępcz</w:t>
      </w:r>
      <w:r w:rsidRPr="001D203B">
        <w:rPr>
          <w:rFonts w:ascii="Arial" w:hAnsi="Arial" w:cs="Arial"/>
          <w:sz w:val="22"/>
          <w:szCs w:val="22"/>
        </w:rPr>
        <w:t>e</w:t>
      </w:r>
      <w:r w:rsidRPr="001D203B">
        <w:rPr>
          <w:rFonts w:ascii="Arial" w:hAnsi="Arial" w:cs="Arial"/>
          <w:sz w:val="22"/>
          <w:szCs w:val="22"/>
        </w:rPr>
        <w:t>go dostarczenia wody pr</w:t>
      </w:r>
      <w:r w:rsidR="001D203B" w:rsidRPr="001D203B">
        <w:rPr>
          <w:rFonts w:ascii="Arial" w:hAnsi="Arial" w:cs="Arial"/>
          <w:sz w:val="22"/>
          <w:szCs w:val="22"/>
        </w:rPr>
        <w:t>zez zarządcę sieci wodociągowej;</w:t>
      </w:r>
    </w:p>
    <w:p w:rsidR="003D6C66" w:rsidRPr="001D203B" w:rsidRDefault="003D6C66" w:rsidP="001D203B">
      <w:pPr>
        <w:pStyle w:val="Defaul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D203B">
        <w:rPr>
          <w:rFonts w:ascii="Arial" w:hAnsi="Arial" w:cs="Arial"/>
          <w:sz w:val="22"/>
          <w:szCs w:val="22"/>
        </w:rPr>
        <w:t xml:space="preserve">nadmiary gruntu do zagospodarowania przez wykonawcę we własnym zakresie, </w:t>
      </w:r>
    </w:p>
    <w:p w:rsidR="004E4F05" w:rsidRPr="001D203B" w:rsidRDefault="003D6C66" w:rsidP="001D203B">
      <w:pPr>
        <w:pStyle w:val="Defaul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D203B">
        <w:rPr>
          <w:rFonts w:ascii="Arial" w:hAnsi="Arial" w:cs="Arial"/>
          <w:sz w:val="22"/>
          <w:szCs w:val="22"/>
        </w:rPr>
        <w:t>wszelkie prawa autorskie do kodów sterowania (logiki sterowania) urządzeń oraz oprogramowania znajdujących się na pompowni wody (hydrofor, chlorator, itp.) m</w:t>
      </w:r>
      <w:r w:rsidRPr="001D203B">
        <w:rPr>
          <w:rFonts w:ascii="Arial" w:hAnsi="Arial" w:cs="Arial"/>
          <w:sz w:val="22"/>
          <w:szCs w:val="22"/>
        </w:rPr>
        <w:t>u</w:t>
      </w:r>
      <w:r w:rsidRPr="001D203B">
        <w:rPr>
          <w:rFonts w:ascii="Arial" w:hAnsi="Arial" w:cs="Arial"/>
          <w:sz w:val="22"/>
          <w:szCs w:val="22"/>
        </w:rPr>
        <w:t>szą przejść na własność Zamawiającego. Zamawiający musi mieć prawo do wpr</w:t>
      </w:r>
      <w:r w:rsidRPr="001D203B">
        <w:rPr>
          <w:rFonts w:ascii="Arial" w:hAnsi="Arial" w:cs="Arial"/>
          <w:sz w:val="22"/>
          <w:szCs w:val="22"/>
        </w:rPr>
        <w:t>o</w:t>
      </w:r>
      <w:r w:rsidRPr="001D203B">
        <w:rPr>
          <w:rFonts w:ascii="Arial" w:hAnsi="Arial" w:cs="Arial"/>
          <w:sz w:val="22"/>
          <w:szCs w:val="22"/>
        </w:rPr>
        <w:t>wadzania zmian w ustawieniach sterujących urządzeniami, a także musi otrzymać dane do odtworzenia ustawień urządzeń w przypadku konieczności wymiany zeps</w:t>
      </w:r>
      <w:r w:rsidRPr="001D203B">
        <w:rPr>
          <w:rFonts w:ascii="Arial" w:hAnsi="Arial" w:cs="Arial"/>
          <w:sz w:val="22"/>
          <w:szCs w:val="22"/>
        </w:rPr>
        <w:t>u</w:t>
      </w:r>
      <w:r w:rsidRPr="001D203B">
        <w:rPr>
          <w:rFonts w:ascii="Arial" w:hAnsi="Arial" w:cs="Arial"/>
          <w:sz w:val="22"/>
          <w:szCs w:val="22"/>
        </w:rPr>
        <w:t>tych urządzeń po okresie gwarancji</w:t>
      </w:r>
      <w:r w:rsidR="001D203B" w:rsidRPr="001D203B">
        <w:rPr>
          <w:rFonts w:ascii="Arial" w:hAnsi="Arial" w:cs="Arial"/>
          <w:sz w:val="22"/>
          <w:szCs w:val="22"/>
        </w:rPr>
        <w:t>;</w:t>
      </w:r>
    </w:p>
    <w:p w:rsidR="002F755D" w:rsidRPr="000554BE" w:rsidRDefault="000121BA" w:rsidP="000554BE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660A9">
        <w:rPr>
          <w:rFonts w:ascii="Arial" w:hAnsi="Arial" w:cs="Arial"/>
          <w:color w:val="auto"/>
          <w:sz w:val="22"/>
          <w:szCs w:val="22"/>
        </w:rPr>
        <w:t>z</w:t>
      </w:r>
      <w:r w:rsidR="000C39FC" w:rsidRPr="00E660A9">
        <w:rPr>
          <w:rFonts w:ascii="Arial" w:hAnsi="Arial" w:cs="Arial"/>
          <w:color w:val="auto"/>
          <w:sz w:val="22"/>
          <w:szCs w:val="22"/>
        </w:rPr>
        <w:t>amawiający wymaga zatrudnienia na podstawie umowy o pracę przez wykonawcę</w:t>
      </w:r>
      <w:r w:rsidR="000C39FC" w:rsidRPr="000554BE">
        <w:rPr>
          <w:rFonts w:ascii="Arial" w:hAnsi="Arial" w:cs="Arial"/>
          <w:color w:val="auto"/>
          <w:sz w:val="22"/>
          <w:szCs w:val="22"/>
        </w:rPr>
        <w:t xml:space="preserve"> lub podwykonawcę osób wykonujących wskazane poniżej czynności w trakcie realizacji zamówienia: </w:t>
      </w:r>
      <w:r w:rsidR="00B554D3" w:rsidRPr="000554BE">
        <w:rPr>
          <w:rFonts w:ascii="Arial" w:hAnsi="Arial" w:cs="Arial"/>
          <w:color w:val="auto"/>
          <w:sz w:val="22"/>
          <w:szCs w:val="22"/>
        </w:rPr>
        <w:t xml:space="preserve">wykonywanie prac fizycznych ogólnobudowlanych przy robotach objętych zakresem zamówienia; </w:t>
      </w:r>
      <w:r w:rsidR="000C39FC" w:rsidRPr="000554BE">
        <w:rPr>
          <w:rFonts w:ascii="Arial" w:hAnsi="Arial" w:cs="Arial"/>
          <w:color w:val="auto"/>
          <w:sz w:val="22"/>
          <w:szCs w:val="22"/>
        </w:rPr>
        <w:t xml:space="preserve">(obowiązek ten nie dotyczy sytuacji, gdy prace te będą wykonywane samodzielnie i osobiście przez osoby fizyczne prowadzące działalność gospodarczą w postaci tzw. samozatrudnienia, jako podwykonawcy oraz wymóg nie dotyczy min. osób kierujących budową, wykonujących obsługę geodezyjną czy dostawców materiałów budowlanych). </w:t>
      </w:r>
    </w:p>
    <w:p w:rsidR="002F755D" w:rsidRPr="00C37CDD" w:rsidRDefault="000121BA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</w:t>
      </w:r>
      <w:r w:rsidR="000C39FC" w:rsidRPr="00AA1E13">
        <w:rPr>
          <w:rFonts w:ascii="Arial" w:hAnsi="Arial" w:cs="Arial"/>
          <w:color w:val="auto"/>
          <w:sz w:val="22"/>
          <w:szCs w:val="22"/>
        </w:rPr>
        <w:t xml:space="preserve"> trakcie realizacji zamówienia Zamawiający uprawniony jest do wykonywania czynności kontrolnych wobec Wykonawcy odnośnie spełniania przez Wykonawcę lub Podwykonawcę wymogu zatrudniania</w:t>
      </w:r>
      <w:r w:rsidR="000C39FC" w:rsidRPr="00C37CDD">
        <w:rPr>
          <w:rFonts w:ascii="Arial" w:hAnsi="Arial" w:cs="Arial"/>
          <w:color w:val="auto"/>
          <w:sz w:val="22"/>
          <w:szCs w:val="22"/>
        </w:rPr>
        <w:t>, o którym mowa powyżej. Zamawiający ma prawo w szczególności do:</w:t>
      </w:r>
    </w:p>
    <w:p w:rsidR="002F755D" w:rsidRPr="00C37CDD" w:rsidRDefault="000C39FC" w:rsidP="0057374A">
      <w:pPr>
        <w:pStyle w:val="Default"/>
        <w:spacing w:line="276" w:lineRule="auto"/>
        <w:ind w:left="785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a) żądania oświadczeń i dokumentów w zakresie potwierdzenia spełniania ww. wymogów i dokonywania ich oceny,</w:t>
      </w:r>
    </w:p>
    <w:p w:rsidR="002F755D" w:rsidRPr="00C37CDD" w:rsidRDefault="000C39FC" w:rsidP="0057374A">
      <w:pPr>
        <w:pStyle w:val="Default"/>
        <w:spacing w:line="276" w:lineRule="auto"/>
        <w:ind w:left="785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b) żądania wyjaśnień w przypadku wątpliwości w zakresie potwierdzenia spełniania ww. wymogów,</w:t>
      </w:r>
    </w:p>
    <w:p w:rsidR="002F755D" w:rsidRPr="00C37CDD" w:rsidRDefault="000C39FC" w:rsidP="0057374A">
      <w:pPr>
        <w:pStyle w:val="Default"/>
        <w:spacing w:line="276" w:lineRule="auto"/>
        <w:ind w:left="785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c) przeprowadzania kontroli na miejscu wykonywania robót.</w:t>
      </w:r>
    </w:p>
    <w:p w:rsidR="002F755D" w:rsidRPr="00C37CDD" w:rsidRDefault="000C39FC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</w:t>
      </w:r>
      <w:r w:rsidR="001D203B">
        <w:rPr>
          <w:rFonts w:ascii="Arial" w:hAnsi="Arial" w:cs="Arial"/>
          <w:color w:val="auto"/>
          <w:sz w:val="22"/>
          <w:szCs w:val="22"/>
        </w:rPr>
        <w:t>w punkcie 38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czynności w trakcie realizacji zamówienia:</w:t>
      </w:r>
    </w:p>
    <w:p w:rsidR="002F755D" w:rsidRPr="00C37CDD" w:rsidRDefault="000C39FC" w:rsidP="0057374A">
      <w:pPr>
        <w:pStyle w:val="Default"/>
        <w:spacing w:line="276" w:lineRule="auto"/>
        <w:ind w:left="785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a)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</w:t>
      </w:r>
      <w:r w:rsidRPr="00C37CDD">
        <w:rPr>
          <w:rFonts w:ascii="Arial" w:hAnsi="Arial" w:cs="Arial"/>
          <w:color w:val="auto"/>
          <w:sz w:val="22"/>
          <w:szCs w:val="22"/>
        </w:rPr>
        <w:lastRenderedPageBreak/>
        <w:t>wraz ze wskazaniem liczby tych osób, rodzaju umowy o pracę i wymiaru etatu oraz podpis osoby uprawnionej do złożenia oświadczenia w imieniu wykonawcy lub podwykonawcy;</w:t>
      </w:r>
    </w:p>
    <w:p w:rsidR="002F755D" w:rsidRPr="00C37CDD" w:rsidRDefault="000C39FC" w:rsidP="0057374A">
      <w:pPr>
        <w:pStyle w:val="Default"/>
        <w:spacing w:line="276" w:lineRule="auto"/>
        <w:ind w:left="785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b)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Informacje takie jak: data zawarcia umowy, rodzaj umowy o pracę i wymiar etatu powinny być możliwe do zidentyfikowania;</w:t>
      </w:r>
    </w:p>
    <w:p w:rsidR="002B5278" w:rsidRPr="00C37CDD" w:rsidRDefault="000C39FC" w:rsidP="006C2C0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534B40" w:rsidRPr="00C37CDD">
        <w:rPr>
          <w:rFonts w:ascii="Arial" w:hAnsi="Arial" w:cs="Arial"/>
          <w:color w:val="auto"/>
          <w:sz w:val="22"/>
          <w:szCs w:val="22"/>
        </w:rPr>
        <w:t>.</w:t>
      </w: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4.</w:t>
      </w:r>
    </w:p>
    <w:p w:rsidR="002F755D" w:rsidRPr="00AA1E13" w:rsidRDefault="000C39FC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A1E13">
        <w:rPr>
          <w:rFonts w:ascii="Arial" w:hAnsi="Arial" w:cs="Arial"/>
          <w:b/>
          <w:bCs/>
          <w:color w:val="auto"/>
          <w:sz w:val="22"/>
          <w:szCs w:val="22"/>
        </w:rPr>
        <w:t>Termin wykonania.</w:t>
      </w:r>
    </w:p>
    <w:p w:rsidR="000554BE" w:rsidRPr="00973F49" w:rsidRDefault="000554BE" w:rsidP="000554BE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3F49">
        <w:rPr>
          <w:rFonts w:ascii="Arial" w:hAnsi="Arial" w:cs="Arial"/>
          <w:color w:val="auto"/>
          <w:sz w:val="22"/>
          <w:szCs w:val="22"/>
        </w:rPr>
        <w:t>Wykonawca zobowiązany jest wykonać całość przedmiotu umowy w terminie:</w:t>
      </w:r>
    </w:p>
    <w:p w:rsidR="000554BE" w:rsidRPr="00973F49" w:rsidRDefault="000554BE" w:rsidP="000554BE">
      <w:pPr>
        <w:shd w:val="clear" w:color="auto" w:fill="FFFFFF"/>
        <w:spacing w:after="0"/>
        <w:ind w:left="284"/>
        <w:jc w:val="both"/>
        <w:rPr>
          <w:rFonts w:eastAsia="Times New Roman" w:cs="Arial"/>
          <w:lang w:eastAsia="pl-PL"/>
        </w:rPr>
      </w:pPr>
      <w:r w:rsidRPr="00973F49">
        <w:rPr>
          <w:rFonts w:eastAsia="Times New Roman" w:cs="Arial"/>
          <w:lang w:eastAsia="pl-PL"/>
        </w:rPr>
        <w:t>Część nr 1 – do 8 miesięcy od daty zawarcia umowy</w:t>
      </w:r>
    </w:p>
    <w:p w:rsidR="000554BE" w:rsidRPr="00973F49" w:rsidRDefault="000554BE" w:rsidP="000554BE">
      <w:pPr>
        <w:shd w:val="clear" w:color="auto" w:fill="FFFFFF"/>
        <w:spacing w:after="0"/>
        <w:ind w:left="284"/>
        <w:jc w:val="both"/>
        <w:rPr>
          <w:rFonts w:eastAsia="Times New Roman" w:cs="Arial"/>
          <w:lang w:eastAsia="pl-PL"/>
        </w:rPr>
      </w:pPr>
      <w:r w:rsidRPr="00973F49">
        <w:rPr>
          <w:rFonts w:eastAsia="Times New Roman" w:cs="Arial"/>
          <w:lang w:eastAsia="pl-PL"/>
        </w:rPr>
        <w:t>Część nr 2 – do 6 miesięcy od daty zawarcia umowy</w:t>
      </w:r>
    </w:p>
    <w:p w:rsidR="000554BE" w:rsidRPr="00973F49" w:rsidRDefault="000554BE" w:rsidP="000554BE">
      <w:pPr>
        <w:shd w:val="clear" w:color="auto" w:fill="FFFFFF"/>
        <w:spacing w:after="0"/>
        <w:ind w:left="284"/>
        <w:jc w:val="both"/>
        <w:rPr>
          <w:rFonts w:eastAsia="Times New Roman" w:cs="Arial"/>
          <w:lang w:eastAsia="pl-PL"/>
        </w:rPr>
      </w:pPr>
      <w:r w:rsidRPr="00973F49">
        <w:rPr>
          <w:rFonts w:eastAsia="Times New Roman" w:cs="Arial"/>
          <w:lang w:eastAsia="pl-PL"/>
        </w:rPr>
        <w:t>Część nr 3 – do 8 miesięcy od daty zawarcia umowy</w:t>
      </w:r>
    </w:p>
    <w:p w:rsidR="000554BE" w:rsidRPr="00973F49" w:rsidRDefault="000554BE" w:rsidP="000554BE">
      <w:pPr>
        <w:shd w:val="clear" w:color="auto" w:fill="FFFFFF"/>
        <w:spacing w:after="0"/>
        <w:ind w:left="284"/>
        <w:jc w:val="both"/>
        <w:rPr>
          <w:rFonts w:eastAsia="Times New Roman" w:cs="Arial"/>
          <w:lang w:eastAsia="pl-PL"/>
        </w:rPr>
      </w:pPr>
      <w:r w:rsidRPr="00973F49">
        <w:rPr>
          <w:rFonts w:eastAsia="Times New Roman" w:cs="Arial"/>
          <w:lang w:eastAsia="pl-PL"/>
        </w:rPr>
        <w:t>Część nr 4 – do 8 miesięcy od daty zawarcia umowy</w:t>
      </w:r>
    </w:p>
    <w:p w:rsidR="000554BE" w:rsidRPr="00973F49" w:rsidRDefault="000554BE" w:rsidP="000554BE">
      <w:pPr>
        <w:shd w:val="clear" w:color="auto" w:fill="FFFFFF"/>
        <w:spacing w:after="0"/>
        <w:ind w:left="284"/>
        <w:jc w:val="both"/>
        <w:rPr>
          <w:rFonts w:eastAsia="Times New Roman" w:cs="Arial"/>
          <w:lang w:eastAsia="pl-PL"/>
        </w:rPr>
      </w:pPr>
      <w:r w:rsidRPr="00973F49">
        <w:rPr>
          <w:rFonts w:eastAsia="Times New Roman" w:cs="Arial"/>
          <w:lang w:eastAsia="pl-PL"/>
        </w:rPr>
        <w:t>Część nr 5 – do 6 miesięcy od daty zawarcia umowy</w:t>
      </w:r>
    </w:p>
    <w:p w:rsidR="000554BE" w:rsidRPr="00973F49" w:rsidRDefault="000554BE" w:rsidP="000554BE">
      <w:pPr>
        <w:shd w:val="clear" w:color="auto" w:fill="FFFFFF"/>
        <w:spacing w:after="0"/>
        <w:ind w:left="284"/>
        <w:jc w:val="both"/>
        <w:rPr>
          <w:rFonts w:eastAsia="Times New Roman" w:cs="Arial"/>
          <w:lang w:eastAsia="pl-PL"/>
        </w:rPr>
      </w:pPr>
      <w:r w:rsidRPr="00973F49">
        <w:rPr>
          <w:rFonts w:eastAsia="Times New Roman" w:cs="Arial"/>
          <w:lang w:eastAsia="pl-PL"/>
        </w:rPr>
        <w:t>Część nr 6 – do 6 miesięcy od daty zawarcia umowy</w:t>
      </w:r>
    </w:p>
    <w:p w:rsidR="002F755D" w:rsidRPr="00973F49" w:rsidRDefault="000C39FC" w:rsidP="006C2C08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3F49">
        <w:rPr>
          <w:rFonts w:ascii="Arial" w:hAnsi="Arial" w:cs="Arial"/>
          <w:color w:val="auto"/>
          <w:sz w:val="22"/>
          <w:szCs w:val="22"/>
        </w:rPr>
        <w:t>Wykonawca oświadcza, że dokonał szczegółowego zapoznania się z dokumentacją przetargową, nie stwierdza w niej wad, przyjmuje ją bez uwag oraz potwierdza możliwość wykonania przedmiotu umowy w terminie wskazanym w ust.1.</w:t>
      </w:r>
    </w:p>
    <w:p w:rsidR="002F755D" w:rsidRPr="00AA1E13" w:rsidRDefault="000C39FC" w:rsidP="006C2C08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973F49">
        <w:rPr>
          <w:rFonts w:cs="Arial"/>
        </w:rPr>
        <w:t>Za datę wykonania przez Wykonawcę zobowiązania wynikającego z niniejszej umowy, uznaje się datę</w:t>
      </w:r>
      <w:r w:rsidRPr="00AA1E13">
        <w:rPr>
          <w:rFonts w:cs="Arial"/>
        </w:rPr>
        <w:t xml:space="preserve"> zgłoszenia zakończenia zakresu robót objętych przedmiotowym zamówieniem</w:t>
      </w:r>
      <w:r w:rsidR="0078290C" w:rsidRPr="00AA1E13">
        <w:rPr>
          <w:rFonts w:cs="Arial"/>
        </w:rPr>
        <w:t>.</w:t>
      </w:r>
    </w:p>
    <w:p w:rsidR="00940643" w:rsidRPr="0078290C" w:rsidRDefault="000C39FC" w:rsidP="006C2C08">
      <w:pPr>
        <w:pStyle w:val="Default"/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Protokolarne przekazanie </w:t>
      </w:r>
      <w:r w:rsidR="00940643" w:rsidRPr="00C37CDD">
        <w:rPr>
          <w:rFonts w:ascii="Arial" w:hAnsi="Arial" w:cs="Arial"/>
          <w:color w:val="auto"/>
          <w:sz w:val="22"/>
          <w:szCs w:val="22"/>
        </w:rPr>
        <w:t xml:space="preserve">całego </w:t>
      </w:r>
      <w:r w:rsidRPr="00C37CDD">
        <w:rPr>
          <w:rFonts w:ascii="Arial" w:hAnsi="Arial" w:cs="Arial"/>
          <w:color w:val="auto"/>
          <w:sz w:val="22"/>
          <w:szCs w:val="22"/>
        </w:rPr>
        <w:t>terenu budowy (w rozumieniu art. 3 pkt 10 ustawy z dnia 7 lipca 1994 r. Prawo budowlane), nastąpi w terminie</w:t>
      </w:r>
      <w:r w:rsidR="00940643" w:rsidRPr="0078290C">
        <w:rPr>
          <w:rFonts w:ascii="Arial" w:hAnsi="Arial" w:cs="Arial"/>
          <w:color w:val="auto"/>
          <w:sz w:val="22"/>
          <w:szCs w:val="22"/>
        </w:rPr>
        <w:t xml:space="preserve"> 7 dni od daty podpisan</w:t>
      </w:r>
      <w:r w:rsidR="0083794A" w:rsidRPr="0078290C">
        <w:rPr>
          <w:rFonts w:ascii="Arial" w:hAnsi="Arial" w:cs="Arial"/>
          <w:color w:val="auto"/>
          <w:sz w:val="22"/>
          <w:szCs w:val="22"/>
        </w:rPr>
        <w:t>i</w:t>
      </w:r>
      <w:r w:rsidR="00940643" w:rsidRPr="0078290C">
        <w:rPr>
          <w:rFonts w:ascii="Arial" w:hAnsi="Arial" w:cs="Arial"/>
          <w:color w:val="auto"/>
          <w:sz w:val="22"/>
          <w:szCs w:val="22"/>
        </w:rPr>
        <w:t>a umowy.</w:t>
      </w:r>
    </w:p>
    <w:p w:rsidR="002F755D" w:rsidRPr="00AA1E13" w:rsidRDefault="002F755D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AA1E13" w:rsidRDefault="000C39FC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A1E13">
        <w:rPr>
          <w:rFonts w:ascii="Arial" w:hAnsi="Arial" w:cs="Arial"/>
          <w:b/>
          <w:bCs/>
          <w:color w:val="auto"/>
          <w:sz w:val="22"/>
          <w:szCs w:val="22"/>
        </w:rPr>
        <w:t>§ 5.</w:t>
      </w:r>
    </w:p>
    <w:p w:rsidR="00960E9C" w:rsidRDefault="000C39FC" w:rsidP="000554BE">
      <w:pPr>
        <w:pStyle w:val="Default"/>
        <w:numPr>
          <w:ilvl w:val="0"/>
          <w:numId w:val="6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AA1E13">
        <w:rPr>
          <w:rFonts w:ascii="Arial" w:hAnsi="Arial" w:cs="Arial"/>
          <w:color w:val="auto"/>
          <w:sz w:val="22"/>
          <w:szCs w:val="22"/>
        </w:rPr>
        <w:t>Wykonawca ustanawia do realizacji przedmiotu zamówienia</w:t>
      </w:r>
      <w:r w:rsidR="000554BE">
        <w:rPr>
          <w:rFonts w:ascii="Arial" w:hAnsi="Arial" w:cs="Arial"/>
          <w:color w:val="auto"/>
          <w:sz w:val="22"/>
          <w:szCs w:val="22"/>
        </w:rPr>
        <w:t xml:space="preserve"> (</w:t>
      </w:r>
      <w:r w:rsidR="000554BE">
        <w:rPr>
          <w:rFonts w:ascii="Arial" w:hAnsi="Arial" w:cs="Arial"/>
          <w:i/>
          <w:color w:val="auto"/>
          <w:sz w:val="22"/>
          <w:szCs w:val="22"/>
        </w:rPr>
        <w:t>odpowiednio uzupełnić w zależności od Części zamówienia, na którą zawierana jest umowa)</w:t>
      </w:r>
      <w:r w:rsidRPr="00AA1E13">
        <w:rPr>
          <w:rFonts w:ascii="Arial" w:hAnsi="Arial" w:cs="Arial"/>
          <w:color w:val="auto"/>
          <w:sz w:val="22"/>
          <w:szCs w:val="22"/>
        </w:rPr>
        <w:t>:</w:t>
      </w:r>
    </w:p>
    <w:p w:rsidR="002F755D" w:rsidRPr="00960E9C" w:rsidRDefault="000C39FC" w:rsidP="00960E9C">
      <w:pPr>
        <w:pStyle w:val="Default"/>
        <w:numPr>
          <w:ilvl w:val="1"/>
          <w:numId w:val="1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AA1E13">
        <w:rPr>
          <w:rFonts w:ascii="Arial" w:hAnsi="Arial" w:cs="Arial"/>
          <w:color w:val="auto"/>
          <w:sz w:val="22"/>
          <w:szCs w:val="22"/>
        </w:rPr>
        <w:t xml:space="preserve">osobę …………………………………. która będzie pełnić funkcję kierownika budowy posiadającą ważne uprawnienia budowlane do kierowania robotami </w:t>
      </w:r>
      <w:r w:rsidRPr="00960E9C">
        <w:rPr>
          <w:rFonts w:ascii="Arial" w:hAnsi="Arial" w:cs="Arial"/>
          <w:color w:val="auto"/>
          <w:sz w:val="22"/>
          <w:szCs w:val="22"/>
        </w:rPr>
        <w:t xml:space="preserve">budowlanymi w </w:t>
      </w:r>
      <w:r w:rsidR="008B283B" w:rsidRPr="00960E9C">
        <w:rPr>
          <w:rFonts w:ascii="Arial" w:hAnsi="Arial" w:cs="Arial"/>
          <w:color w:val="auto"/>
          <w:sz w:val="22"/>
          <w:szCs w:val="22"/>
        </w:rPr>
        <w:t>specjalności instalacyjnej w zakresie instalacji i urządzeń cieplnych, wentylacyjnych, gazowych, wodociągowych i kanalizacyjnych</w:t>
      </w:r>
      <w:r w:rsidRPr="00960E9C">
        <w:rPr>
          <w:rFonts w:ascii="Arial" w:hAnsi="Arial" w:cs="Arial"/>
          <w:color w:val="auto"/>
          <w:sz w:val="22"/>
          <w:szCs w:val="22"/>
        </w:rPr>
        <w:t xml:space="preserve"> w zakresie odpowiadającym przedmiotowi zamówienia lub odpowiadające im równoważne uprawnienia budowlane wydane na podstawie wcześniej obowiązujących przepisów, a w przypadku Wykonawców zagranicznych – uprawnienia budowlane do kierowania robotami</w:t>
      </w:r>
      <w:r w:rsidR="00960E9C" w:rsidRPr="00960E9C">
        <w:rPr>
          <w:rFonts w:ascii="Arial" w:hAnsi="Arial" w:cs="Arial"/>
          <w:color w:val="auto"/>
          <w:sz w:val="22"/>
          <w:szCs w:val="22"/>
        </w:rPr>
        <w:t xml:space="preserve"> równoważne do wyżej wskazanych,</w:t>
      </w:r>
    </w:p>
    <w:p w:rsidR="00960E9C" w:rsidRPr="00960E9C" w:rsidRDefault="00960E9C" w:rsidP="00960E9C">
      <w:pPr>
        <w:pStyle w:val="Default"/>
        <w:numPr>
          <w:ilvl w:val="1"/>
          <w:numId w:val="1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960E9C">
        <w:rPr>
          <w:rFonts w:ascii="Arial" w:hAnsi="Arial" w:cs="Arial"/>
          <w:color w:val="auto"/>
          <w:sz w:val="22"/>
          <w:szCs w:val="22"/>
        </w:rPr>
        <w:t xml:space="preserve">osobę …………………………………. która będzie pełnić funkcję kierownika budowy posiadającą ważne uprawnienia budowlane do kierowania robotami budowlanymi w </w:t>
      </w:r>
      <w:r w:rsidRPr="00960E9C">
        <w:rPr>
          <w:rFonts w:ascii="Arial" w:hAnsi="Arial" w:cs="Arial"/>
          <w:color w:val="auto"/>
          <w:sz w:val="22"/>
          <w:szCs w:val="22"/>
        </w:rPr>
        <w:lastRenderedPageBreak/>
        <w:t xml:space="preserve">specjalności </w:t>
      </w:r>
      <w:r w:rsidRPr="00960E9C">
        <w:rPr>
          <w:rFonts w:ascii="Arial" w:hAnsi="Arial" w:cs="Arial"/>
          <w:b/>
          <w:bCs/>
          <w:sz w:val="22"/>
          <w:szCs w:val="22"/>
        </w:rPr>
        <w:t>konstrukcyjno-budowlanej w zakresie objętym przedmiotem zamówienia</w:t>
      </w:r>
      <w:r w:rsidRPr="00960E9C">
        <w:rPr>
          <w:rFonts w:ascii="Arial" w:hAnsi="Arial" w:cs="Arial"/>
          <w:color w:val="auto"/>
          <w:sz w:val="22"/>
          <w:szCs w:val="22"/>
        </w:rPr>
        <w:t xml:space="preserve"> lub odpowiadające im równoważne uprawnienia budowlane wydane na podstawie wcześniej obowiązujących przepisów, a w przypadku Wykonawców zagranicznych – uprawnienia budowlane do kierowania robotami równoważne do wyżej wskazanych,</w:t>
      </w:r>
    </w:p>
    <w:p w:rsidR="00960E9C" w:rsidRPr="001D203B" w:rsidRDefault="00960E9C" w:rsidP="00960E9C">
      <w:pPr>
        <w:pStyle w:val="Default"/>
        <w:numPr>
          <w:ilvl w:val="1"/>
          <w:numId w:val="1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960E9C">
        <w:rPr>
          <w:rFonts w:ascii="Arial" w:hAnsi="Arial" w:cs="Arial"/>
          <w:color w:val="auto"/>
          <w:sz w:val="22"/>
          <w:szCs w:val="22"/>
        </w:rPr>
        <w:t xml:space="preserve">osobę …………………………………. która będzie pełnić funkcję kierownika budowy posiadającą ważne uprawnienia budowlane do kierowania robotami budowlanymi w specjalności </w:t>
      </w:r>
      <w:r w:rsidRPr="00960E9C">
        <w:rPr>
          <w:rFonts w:ascii="Arial" w:hAnsi="Arial" w:cs="Arial"/>
          <w:b/>
          <w:bCs/>
          <w:sz w:val="22"/>
          <w:szCs w:val="22"/>
        </w:rPr>
        <w:t>instalacyjnej w zakresie instalacji urządzeń elektrycznych i elektroenergetycznych w zakresie objętym przedmiotem zamówienia</w:t>
      </w:r>
      <w:r w:rsidRPr="00960E9C">
        <w:rPr>
          <w:rFonts w:ascii="Arial" w:hAnsi="Arial" w:cs="Arial"/>
          <w:color w:val="auto"/>
          <w:sz w:val="22"/>
          <w:szCs w:val="22"/>
        </w:rPr>
        <w:t xml:space="preserve"> lub odpowiadające im równoważne uprawnienia budowlane wydane na podstawie wcześniej </w:t>
      </w:r>
      <w:r w:rsidRPr="001D203B">
        <w:rPr>
          <w:rFonts w:ascii="Arial" w:hAnsi="Arial" w:cs="Arial"/>
          <w:color w:val="auto"/>
          <w:sz w:val="22"/>
          <w:szCs w:val="22"/>
        </w:rPr>
        <w:t>obowiązujących przepisów, a w przypadku Wykonawców zagranicznych – uprawnienia budowlane do kierowania robotami równoważne do wyżej wskazanych,</w:t>
      </w:r>
    </w:p>
    <w:p w:rsidR="001D203B" w:rsidRPr="001D203B" w:rsidRDefault="00DD79B0" w:rsidP="001D203B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D203B">
        <w:rPr>
          <w:rFonts w:ascii="Arial" w:hAnsi="Arial" w:cs="Arial"/>
          <w:color w:val="auto"/>
          <w:sz w:val="22"/>
          <w:szCs w:val="22"/>
        </w:rPr>
        <w:t>Osoba</w:t>
      </w:r>
      <w:r w:rsidR="00960E9C" w:rsidRPr="001D203B">
        <w:rPr>
          <w:rFonts w:ascii="Arial" w:hAnsi="Arial" w:cs="Arial"/>
          <w:color w:val="auto"/>
          <w:sz w:val="22"/>
          <w:szCs w:val="22"/>
        </w:rPr>
        <w:t>/y</w:t>
      </w:r>
      <w:r w:rsidRPr="001D203B">
        <w:rPr>
          <w:rFonts w:ascii="Arial" w:hAnsi="Arial" w:cs="Arial"/>
          <w:color w:val="auto"/>
          <w:sz w:val="22"/>
          <w:szCs w:val="22"/>
        </w:rPr>
        <w:t>, o której</w:t>
      </w:r>
      <w:r w:rsidR="00960E9C" w:rsidRPr="001D203B">
        <w:rPr>
          <w:rFonts w:ascii="Arial" w:hAnsi="Arial" w:cs="Arial"/>
          <w:color w:val="auto"/>
          <w:sz w:val="22"/>
          <w:szCs w:val="22"/>
        </w:rPr>
        <w:t>/ych</w:t>
      </w:r>
      <w:r w:rsidRPr="001D203B">
        <w:rPr>
          <w:rFonts w:ascii="Arial" w:hAnsi="Arial" w:cs="Arial"/>
          <w:color w:val="auto"/>
          <w:sz w:val="22"/>
          <w:szCs w:val="22"/>
        </w:rPr>
        <w:t xml:space="preserve"> mowa w ust. 1 w trakcie r</w:t>
      </w:r>
      <w:r w:rsidR="00960E9C" w:rsidRPr="001D203B">
        <w:rPr>
          <w:rFonts w:ascii="Arial" w:hAnsi="Arial" w:cs="Arial"/>
          <w:color w:val="auto"/>
          <w:sz w:val="22"/>
          <w:szCs w:val="22"/>
        </w:rPr>
        <w:t>ealizacji przedmiotu umowy musi/szą</w:t>
      </w:r>
      <w:r w:rsidR="001D203B" w:rsidRPr="001D203B">
        <w:rPr>
          <w:rFonts w:ascii="Arial" w:hAnsi="Arial" w:cs="Arial"/>
          <w:color w:val="auto"/>
          <w:sz w:val="22"/>
          <w:szCs w:val="22"/>
        </w:rPr>
        <w:t xml:space="preserve"> </w:t>
      </w:r>
      <w:r w:rsidRPr="001D203B">
        <w:rPr>
          <w:rFonts w:ascii="Arial" w:hAnsi="Arial" w:cs="Arial"/>
          <w:color w:val="auto"/>
          <w:sz w:val="22"/>
          <w:szCs w:val="22"/>
        </w:rPr>
        <w:t>posiadać ważne zaświadczenie członkowskie</w:t>
      </w:r>
      <w:r w:rsidR="001D203B" w:rsidRPr="001D203B">
        <w:rPr>
          <w:rFonts w:ascii="Arial" w:hAnsi="Arial" w:cs="Arial"/>
          <w:sz w:val="22"/>
          <w:szCs w:val="22"/>
        </w:rPr>
        <w:t xml:space="preserve"> o przynależności do Okręgowej Izby Inżynierów Budownictwa.</w:t>
      </w:r>
    </w:p>
    <w:p w:rsidR="00655545" w:rsidRPr="00C37CDD" w:rsidRDefault="009760D1" w:rsidP="00960E9C">
      <w:pPr>
        <w:pStyle w:val="Default"/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Zamawiający</w:t>
      </w:r>
      <w:r w:rsidR="000274FA" w:rsidRPr="00C37CDD">
        <w:rPr>
          <w:rFonts w:ascii="Arial" w:hAnsi="Arial" w:cs="Arial"/>
          <w:color w:val="auto"/>
          <w:sz w:val="22"/>
          <w:szCs w:val="22"/>
        </w:rPr>
        <w:t xml:space="preserve"> ustanawia do realizacji przedmiotu zamówienia: osobę …………………………………. która będzie pełnić funkcję inspektora nadzoru. </w:t>
      </w:r>
    </w:p>
    <w:p w:rsidR="00655545" w:rsidRPr="00C37CDD" w:rsidRDefault="00655545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6.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Materiały i urządzenia.</w:t>
      </w:r>
    </w:p>
    <w:p w:rsidR="002F755D" w:rsidRPr="00C37CDD" w:rsidRDefault="000C39FC" w:rsidP="006C2C08">
      <w:pPr>
        <w:pStyle w:val="Default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zobowiązuje się wykonać przedmiot umowy z materiałów i urządzeń własnych. </w:t>
      </w:r>
    </w:p>
    <w:p w:rsidR="002F755D" w:rsidRPr="00C37CDD" w:rsidRDefault="000C39FC" w:rsidP="006C2C08">
      <w:pPr>
        <w:pStyle w:val="Default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Materiały i urządzenia, o których mowa w ust. 1 powinny odpowiadać wymogom wyrobów dopuszczonych do obrotu i stosowania ich w budownictwie, SWZ i dokumentacji projektowej, co do jakości. </w:t>
      </w:r>
    </w:p>
    <w:p w:rsidR="002F755D" w:rsidRPr="00C37CDD" w:rsidRDefault="000C39FC" w:rsidP="006C2C08">
      <w:pPr>
        <w:pStyle w:val="Default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zapewni potrzebne oprzyrządowanie, potencjał ludzki oraz materiały wymagane do zbadania na żądanie Zamawiającego jakości robót wykonanych z materiałów Wykonawcy na terenie budowy, a także do sprawdzenia ciężaru i ilości zużytych materiałów. 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7.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Wynagrodzenie.</w:t>
      </w:r>
    </w:p>
    <w:p w:rsidR="002F755D" w:rsidRPr="001D203B" w:rsidRDefault="000C39FC" w:rsidP="001D203B">
      <w:pPr>
        <w:pStyle w:val="Default"/>
        <w:spacing w:line="276" w:lineRule="auto"/>
        <w:jc w:val="center"/>
        <w:rPr>
          <w:rFonts w:ascii="Arial" w:hAnsi="Arial" w:cs="Arial"/>
          <w:i/>
          <w:color w:val="auto"/>
          <w:sz w:val="22"/>
          <w:szCs w:val="22"/>
        </w:rPr>
      </w:pPr>
      <w:r w:rsidRPr="001D203B">
        <w:rPr>
          <w:rFonts w:ascii="Arial" w:hAnsi="Arial" w:cs="Arial"/>
          <w:i/>
          <w:color w:val="auto"/>
          <w:sz w:val="22"/>
          <w:szCs w:val="22"/>
        </w:rPr>
        <w:t xml:space="preserve">(postanowienia </w:t>
      </w:r>
      <w:r w:rsidR="001D203B">
        <w:rPr>
          <w:rFonts w:ascii="Arial" w:hAnsi="Arial" w:cs="Arial"/>
          <w:i/>
          <w:color w:val="auto"/>
          <w:sz w:val="22"/>
          <w:szCs w:val="22"/>
        </w:rPr>
        <w:t>§ 7 zostaną odpowiednio uzupełnione po wyborze najkorzystniejszej oferty i przed podpisaniem umowy z wybranym wykonawcą na daną część zamwienia</w:t>
      </w:r>
      <w:r w:rsidRPr="001D203B">
        <w:rPr>
          <w:rFonts w:ascii="Arial" w:hAnsi="Arial" w:cs="Arial"/>
          <w:i/>
          <w:color w:val="auto"/>
          <w:sz w:val="22"/>
          <w:szCs w:val="22"/>
        </w:rPr>
        <w:t>)</w:t>
      </w: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Strony zgodnie ustalają, że za wykonanie przedmiotu umowy Wykonawcy przysługiwać będzie wynagrodzenie ryczałtowe w łącznej wysokości: </w:t>
      </w:r>
    </w:p>
    <w:p w:rsidR="002F755D" w:rsidRPr="00C37CDD" w:rsidRDefault="000C39FC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       …………………. netto (słownie: …………… złotych .../100) </w:t>
      </w:r>
    </w:p>
    <w:p w:rsidR="002F755D" w:rsidRPr="00C37CDD" w:rsidRDefault="000C39FC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       …………………. brutto (słownie: …………… złotych .../100)</w:t>
      </w:r>
      <w:r w:rsidR="00DD79B0" w:rsidRPr="00C37CDD">
        <w:rPr>
          <w:rFonts w:ascii="Arial" w:hAnsi="Arial" w:cs="Arial"/>
          <w:color w:val="auto"/>
          <w:sz w:val="22"/>
          <w:szCs w:val="22"/>
        </w:rPr>
        <w:t>.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Wynagrodzenie ryczałtowe, ustalone w ust. 1, obejmuje wszelkie koszty związane z realizacją przedmiotu umowy, w tym ryzyko Wykonawcy z tytułu oszacowania wszelkich kosztów związanych z realizacją umowy</w:t>
      </w:r>
      <w:r w:rsidR="008B283B">
        <w:rPr>
          <w:rFonts w:ascii="Arial" w:hAnsi="Arial" w:cs="Arial"/>
          <w:color w:val="auto"/>
          <w:sz w:val="22"/>
          <w:szCs w:val="22"/>
        </w:rPr>
        <w:t xml:space="preserve">, </w:t>
      </w:r>
      <w:r w:rsidR="008B283B" w:rsidRPr="00B00CAB">
        <w:rPr>
          <w:rFonts w:ascii="Arial" w:hAnsi="Arial" w:cs="Arial"/>
          <w:color w:val="auto"/>
          <w:sz w:val="22"/>
          <w:szCs w:val="22"/>
        </w:rPr>
        <w:t>w tym</w:t>
      </w:r>
      <w:r w:rsidR="00DF77E0" w:rsidRPr="00B00CAB">
        <w:rPr>
          <w:rFonts w:ascii="Arial" w:hAnsi="Arial" w:cs="Arial"/>
          <w:color w:val="auto"/>
          <w:sz w:val="22"/>
          <w:szCs w:val="22"/>
        </w:rPr>
        <w:t xml:space="preserve"> odszkodowań</w:t>
      </w:r>
      <w:r w:rsidR="008B283B" w:rsidRPr="00B00CAB">
        <w:rPr>
          <w:rFonts w:ascii="Arial" w:hAnsi="Arial" w:cs="Arial"/>
          <w:color w:val="auto"/>
          <w:sz w:val="22"/>
          <w:szCs w:val="22"/>
        </w:rPr>
        <w:t xml:space="preserve"> dla właścicieli gruntów rolnych, na których wykonywane będą roboty, za zniszczone uprawy</w:t>
      </w:r>
      <w:r w:rsidR="008B283B" w:rsidRPr="00DF77E0">
        <w:rPr>
          <w:rFonts w:ascii="Arial" w:hAnsi="Arial" w:cs="Arial"/>
          <w:color w:val="auto"/>
          <w:sz w:val="22"/>
          <w:szCs w:val="22"/>
        </w:rPr>
        <w:t>.</w:t>
      </w:r>
      <w:r w:rsidR="001D203B">
        <w:rPr>
          <w:rFonts w:ascii="Arial" w:hAnsi="Arial" w:cs="Arial"/>
          <w:color w:val="auto"/>
          <w:sz w:val="22"/>
          <w:szCs w:val="22"/>
        </w:rPr>
        <w:t xml:space="preserve">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Niedoszacowanie, pominięcie oraz brak rozpoznania zakresu przedmiotu umowy nie może być podstawą do żądania zmiany wynagrodzenia ryczałtowego, ustalonego w ust. 1. 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lastRenderedPageBreak/>
        <w:t xml:space="preserve">Strony zgodnie postanawiają, że rozliczenie za przedmiot umowy następować będzie fakturą VAT wystawioną po terminie podpisania protokołu odbioru, w terminie </w:t>
      </w:r>
      <w:r w:rsidR="00A05D63" w:rsidRPr="00C37CDD">
        <w:rPr>
          <w:rFonts w:ascii="Arial" w:hAnsi="Arial" w:cs="Arial"/>
          <w:color w:val="auto"/>
          <w:sz w:val="22"/>
          <w:szCs w:val="22"/>
        </w:rPr>
        <w:t>30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dni od daty jej doręczenia</w:t>
      </w:r>
      <w:r w:rsidR="001D203B">
        <w:rPr>
          <w:rFonts w:ascii="Arial" w:hAnsi="Arial" w:cs="Arial"/>
          <w:color w:val="auto"/>
          <w:sz w:val="22"/>
          <w:szCs w:val="22"/>
        </w:rPr>
        <w:t xml:space="preserve"> Z</w:t>
      </w:r>
      <w:r w:rsidR="00792E34" w:rsidRPr="00C37CDD">
        <w:rPr>
          <w:rFonts w:ascii="Arial" w:hAnsi="Arial" w:cs="Arial"/>
          <w:color w:val="auto"/>
          <w:sz w:val="22"/>
          <w:szCs w:val="22"/>
        </w:rPr>
        <w:t>amawiającemu</w:t>
      </w:r>
      <w:r w:rsidRPr="00C37CDD">
        <w:rPr>
          <w:rFonts w:ascii="Arial" w:hAnsi="Arial" w:cs="Arial"/>
          <w:color w:val="auto"/>
          <w:sz w:val="22"/>
          <w:szCs w:val="22"/>
        </w:rPr>
        <w:t>, z zastrzeżeniem, że faktura VAT zostanie dostarczona do siedziby Zamawiającego na zasadach określonych w ust. 4. Należności wynikające z faktury VAT płatne będą przelewem na wskazany rachunek bankowy.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Podstawę do wystawienia przez Wykonawcę faktury stanowić będzie sporządzony i podpisany przez Zamawiającego, Wykonawcę i Inspektorów nadzoru </w:t>
      </w:r>
      <w:r w:rsidR="000274FA" w:rsidRPr="00C37CDD">
        <w:rPr>
          <w:rFonts w:ascii="Arial" w:hAnsi="Arial" w:cs="Arial"/>
          <w:color w:val="auto"/>
          <w:sz w:val="22"/>
          <w:szCs w:val="22"/>
        </w:rPr>
        <w:t xml:space="preserve">końcowy </w:t>
      </w:r>
      <w:r w:rsidRPr="00C37CDD">
        <w:rPr>
          <w:rFonts w:ascii="Arial" w:hAnsi="Arial" w:cs="Arial"/>
          <w:color w:val="auto"/>
          <w:sz w:val="22"/>
          <w:szCs w:val="22"/>
        </w:rPr>
        <w:t>protokół odbioru przedmiotu umowy</w:t>
      </w:r>
      <w:r w:rsidR="00C574F2">
        <w:rPr>
          <w:rFonts w:ascii="Arial" w:hAnsi="Arial" w:cs="Arial"/>
          <w:color w:val="auto"/>
          <w:sz w:val="22"/>
          <w:szCs w:val="22"/>
        </w:rPr>
        <w:t>.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Najpóźniej na dzień złożenia faktury Wykonawca przedstawi dokumenty rozliczeniowe z podwykonawcą/mi tj. oświadczenie podwykonawcy/ów o dokonanym rozliczeniu finansowym za zrealizowany zakres robót z Wykonawcą i  zapłacie za wykonane roboty.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przedstawienia przez Wykonawcę faktury niezgodnej z dokumentami rozliczeniowymi oraz przy braku dokumentów rozliczeniowych z podwykonawcą/mi, Zamawiający ma prawo odmówić jej przyjęcia. 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Zamawiający dopuszcza możliwość: </w:t>
      </w:r>
    </w:p>
    <w:p w:rsidR="002F755D" w:rsidRPr="00C37CDD" w:rsidRDefault="000C39FC" w:rsidP="006C2C08">
      <w:pPr>
        <w:pStyle w:val="Default"/>
        <w:numPr>
          <w:ilvl w:val="1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wykonania rob</w:t>
      </w:r>
      <w:r w:rsidR="00A05D63" w:rsidRPr="00C37CDD">
        <w:rPr>
          <w:rFonts w:ascii="Arial" w:hAnsi="Arial" w:cs="Arial"/>
          <w:color w:val="auto"/>
          <w:sz w:val="22"/>
          <w:szCs w:val="22"/>
        </w:rPr>
        <w:t>ó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t zamiennych (w tym związanych z zamianą materiału budowlanego) w stosunku do przewidzianych dokumentacją projektową; </w:t>
      </w:r>
    </w:p>
    <w:p w:rsidR="002F755D" w:rsidRPr="00C37CDD" w:rsidRDefault="000C39FC" w:rsidP="006C2C08">
      <w:pPr>
        <w:pStyle w:val="Default"/>
        <w:numPr>
          <w:ilvl w:val="1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ograniczenia zakresu rzeczowego przedmiotu zamówienia (roboty zaniechane).</w:t>
      </w:r>
    </w:p>
    <w:p w:rsidR="002F755D" w:rsidRPr="00C37CDD" w:rsidRDefault="000C39FC" w:rsidP="006C2C08">
      <w:pPr>
        <w:pStyle w:val="Default"/>
        <w:numPr>
          <w:ilvl w:val="1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zlecenia wykonania robót dodatkowych o których mowa w art. 455 ust.</w:t>
      </w:r>
      <w:r w:rsidR="001D203B">
        <w:rPr>
          <w:rFonts w:ascii="Arial" w:hAnsi="Arial" w:cs="Arial"/>
          <w:color w:val="auto"/>
          <w:sz w:val="22"/>
          <w:szCs w:val="22"/>
        </w:rPr>
        <w:t xml:space="preserve"> </w:t>
      </w:r>
      <w:r w:rsidRPr="00C37CDD">
        <w:rPr>
          <w:rFonts w:ascii="Arial" w:hAnsi="Arial" w:cs="Arial"/>
          <w:color w:val="auto"/>
          <w:sz w:val="22"/>
          <w:szCs w:val="22"/>
        </w:rPr>
        <w:t>1 pkt 3 ustawy PZP wykraczających poza przedmiot niniejszej umowy, których nie można było przewidzieć na podstawie dokumentacji projektowej.</w:t>
      </w:r>
      <w:r w:rsidR="001D203B">
        <w:rPr>
          <w:rFonts w:ascii="Arial" w:hAnsi="Arial" w:cs="Arial"/>
          <w:color w:val="auto"/>
          <w:sz w:val="22"/>
          <w:szCs w:val="22"/>
        </w:rPr>
        <w:t xml:space="preserve">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Wykonanie takich robót zlecone będzie w formie aneksu do umowy. 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Sytuacje, o których mowa w ust. 7 wymagają sporządzenia protokołu uzasadniającego wyko</w:t>
      </w:r>
      <w:r w:rsidR="001D203B">
        <w:rPr>
          <w:rFonts w:ascii="Arial" w:hAnsi="Arial" w:cs="Arial"/>
          <w:color w:val="auto"/>
          <w:sz w:val="22"/>
          <w:szCs w:val="22"/>
        </w:rPr>
        <w:t>nanie robót zamiennych,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zaniechania robót lub robó</w:t>
      </w:r>
      <w:r w:rsidR="001D203B">
        <w:rPr>
          <w:rFonts w:ascii="Arial" w:hAnsi="Arial" w:cs="Arial"/>
          <w:color w:val="auto"/>
          <w:sz w:val="22"/>
          <w:szCs w:val="22"/>
        </w:rPr>
        <w:t>t dodatkowych przez inspektora n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adzoru inwestorskiego, a w przypadku zmian istotnych również przez projektanta. Zmiany istotne muszą być zatwierdzone przez Zamawiającego. 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sytuacjach, o których mowa w ust. 7 pkt 1) i 2) zakres robót wynikający z określonej sytuacji zostanie rozliczony stosownym kosztorysem, sporządzonym z zachowaniem składników cenotwórczych wynikających z kosztorysu uproszczonego robót, który Wykonawca zobowiązany jest złożyć do dnia zawarcia umowy.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Podstawą do rozliczenia robót dodatkowych o których mowa w art.</w:t>
      </w:r>
      <w:r w:rsidR="001D203B">
        <w:rPr>
          <w:rFonts w:ascii="Arial" w:hAnsi="Arial" w:cs="Arial"/>
          <w:color w:val="auto"/>
          <w:sz w:val="22"/>
          <w:szCs w:val="22"/>
        </w:rPr>
        <w:t xml:space="preserve"> </w:t>
      </w:r>
      <w:r w:rsidRPr="00C37CDD">
        <w:rPr>
          <w:rFonts w:ascii="Arial" w:hAnsi="Arial" w:cs="Arial"/>
          <w:color w:val="auto"/>
          <w:sz w:val="22"/>
          <w:szCs w:val="22"/>
        </w:rPr>
        <w:t>455 ust.1 pkt 3 u</w:t>
      </w:r>
      <w:r w:rsidR="001D203B">
        <w:rPr>
          <w:rFonts w:ascii="Arial" w:hAnsi="Arial" w:cs="Arial"/>
          <w:color w:val="auto"/>
          <w:sz w:val="22"/>
          <w:szCs w:val="22"/>
        </w:rPr>
        <w:t>stawy Pzp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wykraczających poza przedmiot zamówienia podstawowego będą kosztorysy opracowane przez Wykonawcę pod warunkiem ich zaakceptowania p</w:t>
      </w:r>
      <w:r w:rsidR="00F64B32">
        <w:rPr>
          <w:rFonts w:ascii="Arial" w:hAnsi="Arial" w:cs="Arial"/>
          <w:color w:val="auto"/>
          <w:sz w:val="22"/>
          <w:szCs w:val="22"/>
        </w:rPr>
        <w:t>rzez Z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amawiającego. Kosztorysy te będą opracowane na podstawie stawek wynikających ze złożonego kosztorysu uproszczonego, a </w:t>
      </w:r>
      <w:r w:rsidR="0023428E" w:rsidRPr="00C37CDD">
        <w:rPr>
          <w:rFonts w:ascii="Arial" w:hAnsi="Arial" w:cs="Arial"/>
          <w:color w:val="auto"/>
          <w:sz w:val="22"/>
          <w:szCs w:val="22"/>
        </w:rPr>
        <w:t xml:space="preserve">w przypadku, gdy nie będzie możliwe rozliczenie danych robót w oparciu o pozycje z kosztorysu, brakujące ceny czynników produkcji zostaną przyjęte ze wskaźników przyjętych z zeszytów </w:t>
      </w:r>
      <w:r w:rsidR="00DA6416" w:rsidRPr="00C37CDD">
        <w:rPr>
          <w:rFonts w:ascii="Arial" w:hAnsi="Arial" w:cs="Arial"/>
          <w:color w:val="auto"/>
          <w:sz w:val="22"/>
          <w:szCs w:val="22"/>
        </w:rPr>
        <w:t xml:space="preserve">wydawnictwa </w:t>
      </w:r>
      <w:r w:rsidR="0023428E" w:rsidRPr="00C37CDD">
        <w:rPr>
          <w:rFonts w:ascii="Arial" w:hAnsi="Arial" w:cs="Arial"/>
          <w:color w:val="auto"/>
          <w:sz w:val="22"/>
          <w:szCs w:val="22"/>
        </w:rPr>
        <w:t>Sekocenbud</w:t>
      </w:r>
      <w:r w:rsidR="00DA6416" w:rsidRPr="00C37CDD">
        <w:rPr>
          <w:rFonts w:ascii="Arial" w:hAnsi="Arial" w:cs="Arial"/>
          <w:color w:val="auto"/>
          <w:sz w:val="22"/>
          <w:szCs w:val="22"/>
        </w:rPr>
        <w:t xml:space="preserve"> w kwartale poprzedzającym</w:t>
      </w:r>
      <w:r w:rsidR="00303B37" w:rsidRPr="00C37CDD">
        <w:rPr>
          <w:rFonts w:ascii="Arial" w:hAnsi="Arial" w:cs="Arial"/>
          <w:color w:val="auto"/>
          <w:sz w:val="22"/>
          <w:szCs w:val="22"/>
        </w:rPr>
        <w:t xml:space="preserve"> kwartał, w którym występują roboty dodatkowe</w:t>
      </w:r>
      <w:r w:rsidR="0023428E" w:rsidRPr="00C37CDD">
        <w:rPr>
          <w:rFonts w:ascii="Arial" w:hAnsi="Arial" w:cs="Arial"/>
          <w:color w:val="auto"/>
          <w:sz w:val="22"/>
          <w:szCs w:val="22"/>
        </w:rPr>
        <w:t>, jako średnie za okres ich wbudowania oraz odpowiednie pozycje KNNR lub KNR, a następnie wycena indywidualna zatwierdzona pisemnie przez Zamawiającego.</w:t>
      </w:r>
      <w:r w:rsidR="00303B37" w:rsidRPr="00C37CDD">
        <w:rPr>
          <w:rFonts w:ascii="Arial" w:hAnsi="Arial" w:cs="Arial"/>
          <w:color w:val="auto"/>
          <w:sz w:val="22"/>
          <w:szCs w:val="22"/>
        </w:rPr>
        <w:t xml:space="preserve"> W przypadku, gdy nie będzie możliwe rozliczenie danych zmian na podstawie zeszytów wydawnictwa Sekocenbud (jako średnie), brakujące ceny: materiałów zostaną przyjęte jako ceny fabryczne ich producentów lub dostawców lub dystrybutorów, zatwierdzone przez Zamawiającego, natomiast ceny sprzętu zostaną przyjęte wg cen rynkowych</w:t>
      </w:r>
      <w:r w:rsidR="00AC6301" w:rsidRPr="00C37CDD">
        <w:rPr>
          <w:rFonts w:ascii="Arial" w:hAnsi="Arial" w:cs="Arial"/>
          <w:color w:val="auto"/>
          <w:sz w:val="22"/>
          <w:szCs w:val="22"/>
        </w:rPr>
        <w:t xml:space="preserve"> -</w:t>
      </w:r>
      <w:r w:rsidR="00303B37" w:rsidRPr="00C37CDD">
        <w:rPr>
          <w:rFonts w:ascii="Arial" w:hAnsi="Arial" w:cs="Arial"/>
          <w:color w:val="auto"/>
          <w:sz w:val="22"/>
          <w:szCs w:val="22"/>
        </w:rPr>
        <w:t>zatwierdzon</w:t>
      </w:r>
      <w:r w:rsidR="00AC6301" w:rsidRPr="00C37CDD">
        <w:rPr>
          <w:rFonts w:ascii="Arial" w:hAnsi="Arial" w:cs="Arial"/>
          <w:color w:val="auto"/>
          <w:sz w:val="22"/>
          <w:szCs w:val="22"/>
        </w:rPr>
        <w:t>ych</w:t>
      </w:r>
      <w:r w:rsidR="00303B37" w:rsidRPr="00C37CDD">
        <w:rPr>
          <w:rFonts w:ascii="Arial" w:hAnsi="Arial" w:cs="Arial"/>
          <w:color w:val="auto"/>
          <w:sz w:val="22"/>
          <w:szCs w:val="22"/>
        </w:rPr>
        <w:t xml:space="preserve"> przez Zamawiającego.</w:t>
      </w:r>
    </w:p>
    <w:p w:rsidR="002F755D" w:rsidRPr="00166330" w:rsidRDefault="000C39FC" w:rsidP="00166330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lastRenderedPageBreak/>
        <w:t xml:space="preserve">Wystąpienie sytuacji, o której mowa w ust. 7 wymaga sporządzenia stosownego aneksu </w:t>
      </w:r>
      <w:r w:rsidRPr="00166330">
        <w:rPr>
          <w:rFonts w:ascii="Arial" w:hAnsi="Arial" w:cs="Arial"/>
          <w:color w:val="auto"/>
          <w:sz w:val="22"/>
          <w:szCs w:val="22"/>
        </w:rPr>
        <w:t xml:space="preserve">do umowy zmniejszającego/zwiększającego wynagrodzenie Wykonawcy i tym samym wartość przedmiotu umowy. 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Wykonawca zobowiązany jest wskazać rachunek bankowy do spełnienia świadczenia, który będzie znajdował się w elektronicznym wykazie podmiotów prowadzonym przez Szefa Krajowej Administracji Skarbowej (tzw .białej liście) zgodnie z art.96 b ust.3 pkt 13 ustawy o podatku od towarów i usług (VAT).</w:t>
      </w:r>
    </w:p>
    <w:p w:rsidR="002F755D" w:rsidRPr="00C37CD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związku z wystąpieniem przesłanek wskazanych w przepisach art. 108a ust. 1a-1e Ustawy o podatku od towarów i usług (VAT), Wykonawca otrzyma wynagrodzenie brutto. Płatność zostanie zrealizowana mechanizmem podzielonej płatności tj. kwota netto trafi na rachunek rozliczeniowy kontrahenta, zaś kwota podatku VAT na wydzielony rachunek VAT kontrahenta.</w:t>
      </w:r>
    </w:p>
    <w:p w:rsidR="002F755D" w:rsidRDefault="000C39FC" w:rsidP="006C2C08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 dzień zapłaty przyjmuje się datę obciążenia rachunku Zamawiającego. </w:t>
      </w:r>
    </w:p>
    <w:p w:rsidR="00166330" w:rsidRPr="00166330" w:rsidRDefault="00166330" w:rsidP="00166330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66330">
        <w:rPr>
          <w:rFonts w:ascii="Arial" w:hAnsi="Arial" w:cs="Arial"/>
          <w:b/>
          <w:bCs/>
          <w:color w:val="auto"/>
          <w:sz w:val="22"/>
          <w:szCs w:val="22"/>
        </w:rPr>
        <w:t xml:space="preserve">Wykonawca przed podpisaniem umowy złoży Zamawiającemu kosztorys szczegółowy </w:t>
      </w:r>
      <w:r w:rsidRPr="00166330">
        <w:rPr>
          <w:rFonts w:ascii="Arial" w:hAnsi="Arial" w:cs="Arial"/>
          <w:color w:val="auto"/>
          <w:sz w:val="22"/>
          <w:szCs w:val="22"/>
        </w:rPr>
        <w:t xml:space="preserve">wskazujący sposób wyliczenia ceny ofertowej z podziałem na branże i zakres rzeczowy zamówienia. </w:t>
      </w:r>
    </w:p>
    <w:p w:rsidR="00166330" w:rsidRPr="00166330" w:rsidRDefault="00166330" w:rsidP="00166330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66330">
        <w:rPr>
          <w:rFonts w:ascii="Arial" w:hAnsi="Arial" w:cs="Arial"/>
          <w:color w:val="auto"/>
          <w:sz w:val="22"/>
          <w:szCs w:val="22"/>
        </w:rPr>
        <w:t xml:space="preserve">Kosztorys, o którym mowa w ust. 15 będzie służył do obliczenia należnego wynagrodzenia wykonawcy w szczególności w przypadku: </w:t>
      </w:r>
    </w:p>
    <w:p w:rsidR="00166330" w:rsidRPr="00166330" w:rsidRDefault="00166330" w:rsidP="00166330">
      <w:pPr>
        <w:pStyle w:val="Akapitzlist"/>
        <w:suppressAutoHyphens w:val="0"/>
        <w:autoSpaceDE w:val="0"/>
        <w:autoSpaceDN w:val="0"/>
        <w:adjustRightInd w:val="0"/>
        <w:spacing w:after="53" w:line="240" w:lineRule="auto"/>
        <w:ind w:left="360"/>
        <w:jc w:val="both"/>
        <w:rPr>
          <w:rFonts w:cs="Arial"/>
        </w:rPr>
      </w:pPr>
      <w:r w:rsidRPr="00166330">
        <w:rPr>
          <w:rFonts w:cs="Arial"/>
        </w:rPr>
        <w:t xml:space="preserve">1) odstąpienia od umowy, </w:t>
      </w:r>
    </w:p>
    <w:p w:rsidR="00166330" w:rsidRPr="00166330" w:rsidRDefault="00166330" w:rsidP="00166330">
      <w:pPr>
        <w:pStyle w:val="Akapitzlist"/>
        <w:suppressAutoHyphens w:val="0"/>
        <w:autoSpaceDE w:val="0"/>
        <w:autoSpaceDN w:val="0"/>
        <w:adjustRightInd w:val="0"/>
        <w:spacing w:after="53" w:line="240" w:lineRule="auto"/>
        <w:ind w:left="360"/>
        <w:jc w:val="both"/>
        <w:rPr>
          <w:rFonts w:cs="Arial"/>
        </w:rPr>
      </w:pPr>
      <w:r w:rsidRPr="00166330">
        <w:rPr>
          <w:rFonts w:cs="Arial"/>
        </w:rPr>
        <w:t xml:space="preserve">2) rezygnacji z wykonania części przedmiotu umowy, </w:t>
      </w:r>
    </w:p>
    <w:p w:rsidR="00166330" w:rsidRPr="00166330" w:rsidRDefault="00166330" w:rsidP="00166330">
      <w:pPr>
        <w:pStyle w:val="Akapitzlist"/>
        <w:suppressAutoHyphens w:val="0"/>
        <w:autoSpaceDE w:val="0"/>
        <w:autoSpaceDN w:val="0"/>
        <w:adjustRightInd w:val="0"/>
        <w:spacing w:after="53" w:line="240" w:lineRule="auto"/>
        <w:ind w:left="360"/>
        <w:jc w:val="both"/>
        <w:rPr>
          <w:rFonts w:cs="Arial"/>
        </w:rPr>
      </w:pPr>
      <w:r w:rsidRPr="00166330">
        <w:rPr>
          <w:rFonts w:cs="Arial"/>
        </w:rPr>
        <w:t>4) robót zamiennych,</w:t>
      </w:r>
    </w:p>
    <w:p w:rsidR="00166330" w:rsidRPr="00166330" w:rsidRDefault="00166330" w:rsidP="00166330">
      <w:pPr>
        <w:pStyle w:val="Akapitzlist"/>
        <w:suppressAutoHyphens w:val="0"/>
        <w:autoSpaceDE w:val="0"/>
        <w:autoSpaceDN w:val="0"/>
        <w:adjustRightInd w:val="0"/>
        <w:spacing w:after="53" w:line="240" w:lineRule="auto"/>
        <w:ind w:left="360"/>
        <w:jc w:val="both"/>
        <w:rPr>
          <w:rFonts w:cs="Arial"/>
        </w:rPr>
      </w:pPr>
      <w:r w:rsidRPr="00166330">
        <w:rPr>
          <w:rFonts w:cs="Arial"/>
        </w:rPr>
        <w:t xml:space="preserve">5) rozliczania wykonanych zadań; </w:t>
      </w:r>
    </w:p>
    <w:p w:rsidR="00166330" w:rsidRPr="00166330" w:rsidRDefault="00166330" w:rsidP="00166330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53" w:line="240" w:lineRule="auto"/>
        <w:jc w:val="both"/>
        <w:rPr>
          <w:rFonts w:cs="Arial"/>
        </w:rPr>
      </w:pPr>
      <w:r w:rsidRPr="00166330">
        <w:rPr>
          <w:rFonts w:cs="Arial"/>
        </w:rPr>
        <w:t>Kosztorys, o którym mowa w ust. 15, wskazuje sposób kalkulacji wynagrodzenia rycza</w:t>
      </w:r>
      <w:r w:rsidRPr="00166330">
        <w:rPr>
          <w:rFonts w:cs="Arial"/>
        </w:rPr>
        <w:t>ł</w:t>
      </w:r>
      <w:r w:rsidRPr="00166330">
        <w:rPr>
          <w:rFonts w:cs="Arial"/>
        </w:rPr>
        <w:t xml:space="preserve">towego (uwzględniający wszystkie przewidziane przedmiotem zamówienia branże). </w:t>
      </w:r>
    </w:p>
    <w:p w:rsidR="00166330" w:rsidRPr="00166330" w:rsidRDefault="00166330" w:rsidP="00166330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166330">
        <w:rPr>
          <w:rFonts w:cs="Arial"/>
        </w:rPr>
        <w:t>Kosztorys, o którym mowa w ust. 15, należy wykonać jako kosztorys szczegółowy lub uproszczony zgodnie z rozporządzeniem Ministra Rozwoju i Technologii z dnia 20 gru</w:t>
      </w:r>
      <w:r w:rsidRPr="00166330">
        <w:rPr>
          <w:rFonts w:cs="Arial"/>
        </w:rPr>
        <w:t>d</w:t>
      </w:r>
      <w:r w:rsidRPr="00166330">
        <w:rPr>
          <w:rFonts w:cs="Arial"/>
        </w:rPr>
        <w:t>nia 2021 r. w sprawie szczegółowego zakresu i formy dokumentacji projektowej, specyf</w:t>
      </w:r>
      <w:r w:rsidRPr="00166330">
        <w:rPr>
          <w:rFonts w:cs="Arial"/>
        </w:rPr>
        <w:t>i</w:t>
      </w:r>
      <w:r w:rsidRPr="00166330">
        <w:rPr>
          <w:rFonts w:cs="Arial"/>
        </w:rPr>
        <w:t xml:space="preserve">kacji technicznych wykonania i odbioru robót budowlanych oraz programu funkcjonalno-użytkowego. </w:t>
      </w: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8.</w:t>
      </w:r>
    </w:p>
    <w:p w:rsidR="00F807A8" w:rsidRPr="00F807A8" w:rsidRDefault="000C39FC" w:rsidP="000F577F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Zabezpieczenie należytego wykonania umowy.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F807A8">
        <w:rPr>
          <w:rFonts w:cs="Arial"/>
          <w:color w:val="000000"/>
        </w:rPr>
        <w:t>Strony uzgodniły, że Wykonawca przed zawarciem umowy wniesie zabezpieczenie nal</w:t>
      </w:r>
      <w:r w:rsidRPr="00F807A8">
        <w:rPr>
          <w:rFonts w:cs="Arial"/>
          <w:color w:val="000000"/>
        </w:rPr>
        <w:t>e</w:t>
      </w:r>
      <w:r w:rsidRPr="00F807A8">
        <w:rPr>
          <w:rFonts w:cs="Arial"/>
          <w:color w:val="000000"/>
        </w:rPr>
        <w:t xml:space="preserve">żytego wykonania umowy w formie ……………….. w wysokości </w:t>
      </w:r>
      <w:r w:rsidRPr="00F807A8">
        <w:rPr>
          <w:rFonts w:cs="Arial"/>
          <w:b/>
          <w:bCs/>
          <w:color w:val="000000"/>
        </w:rPr>
        <w:t>5 % ceny brutto prze</w:t>
      </w:r>
      <w:r w:rsidRPr="00F807A8">
        <w:rPr>
          <w:rFonts w:cs="Arial"/>
          <w:b/>
          <w:bCs/>
          <w:color w:val="000000"/>
        </w:rPr>
        <w:t>d</w:t>
      </w:r>
      <w:r w:rsidRPr="00F807A8">
        <w:rPr>
          <w:rFonts w:cs="Arial"/>
          <w:b/>
          <w:bCs/>
          <w:color w:val="000000"/>
        </w:rPr>
        <w:t>stawionej w ofercie</w:t>
      </w:r>
      <w:r w:rsidRPr="00F807A8">
        <w:rPr>
          <w:rFonts w:cs="Arial"/>
          <w:color w:val="000000"/>
        </w:rPr>
        <w:t xml:space="preserve">, co stanowi kwotę: ………………… złotych (słownie: ……………………..) w formie ……………………….. 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</w:rPr>
        <w:t>Zabezpieczenie należytego wykonania umowy ma na celu zabezpieczenie i ewentualne zaspokojenie roszczeń Zamawiającego z tytułu niewykonania lub nienależytego wykon</w:t>
      </w:r>
      <w:r w:rsidRPr="000F577F">
        <w:rPr>
          <w:rFonts w:cs="Arial"/>
        </w:rPr>
        <w:t>a</w:t>
      </w:r>
      <w:r w:rsidRPr="000F577F">
        <w:rPr>
          <w:rFonts w:cs="Arial"/>
        </w:rPr>
        <w:t>nia umowy przez Wykonawcę oraz roszczeń z tytułu rękojmi za wady fizyczne</w:t>
      </w:r>
      <w:r w:rsidR="00F64B32">
        <w:rPr>
          <w:rFonts w:cs="Arial"/>
        </w:rPr>
        <w:t xml:space="preserve"> i prawne</w:t>
      </w:r>
      <w:r w:rsidRPr="000F577F">
        <w:rPr>
          <w:rFonts w:cs="Arial"/>
        </w:rPr>
        <w:t xml:space="preserve"> lub gwarancji. 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</w:rPr>
        <w:t xml:space="preserve">Beneficjentem zabezpieczenia należytego wykonania umowy jest Zamawiający. </w:t>
      </w:r>
    </w:p>
    <w:p w:rsidR="000F577F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</w:rPr>
        <w:t xml:space="preserve">Koszty zabezpieczenia należytego wykonania umowy ponosi Wykonawca. 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</w:rPr>
        <w:t>Wykonawca jest zobowiązany zapewnić, aby zabezpieczenie należytego wykonania umowy zachowało moc wiążącą w okresie wykonywania umowy oraz w okresie rękojmi za wady fizyczne, gwarancji. Wykonawca jest zobowiązany do niezwłocznego inform</w:t>
      </w:r>
      <w:r w:rsidRPr="000F577F">
        <w:rPr>
          <w:rFonts w:cs="Arial"/>
        </w:rPr>
        <w:t>o</w:t>
      </w:r>
      <w:r w:rsidRPr="000F577F">
        <w:rPr>
          <w:rFonts w:cs="Arial"/>
        </w:rPr>
        <w:t xml:space="preserve">wania Zamawiającego o faktycznych lub prawnych okolicznościach, które mają lub mogą </w:t>
      </w:r>
      <w:r w:rsidRPr="000F577F">
        <w:rPr>
          <w:rFonts w:cs="Arial"/>
        </w:rPr>
        <w:lastRenderedPageBreak/>
        <w:t>mieć wpływ na moc wiążącą Zabezpieczenia należytego wykonania umowy oraz na mo</w:t>
      </w:r>
      <w:r w:rsidRPr="000F577F">
        <w:rPr>
          <w:rFonts w:cs="Arial"/>
        </w:rPr>
        <w:t>ż</w:t>
      </w:r>
      <w:r w:rsidRPr="000F577F">
        <w:rPr>
          <w:rFonts w:cs="Arial"/>
        </w:rPr>
        <w:t xml:space="preserve">liwość i zakres wykonywania przez Zamawiającego praw wynikających z zabezpieczenia. 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</w:rPr>
        <w:t xml:space="preserve">Kwota w wysokości ………………… złotych (słownie: ……………………..), stanowiąca 70% zabezpieczenia należytego wykonania umowy, zostanie zwrócona w terminie 30 dni od dnia podpisania protokołu odbioru końcowego. </w:t>
      </w:r>
    </w:p>
    <w:p w:rsidR="00F807A8" w:rsidRPr="00973F49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</w:rPr>
        <w:t>Kwota pozostawiona na zabezpieczenie roszczeń z tytułu rękojmi za wady fizyczne lub gwarancji wynosząca 30% wartości zabezpieczenia należytego wykonania umowy, w</w:t>
      </w:r>
      <w:r w:rsidRPr="000F577F">
        <w:rPr>
          <w:rFonts w:cs="Arial"/>
        </w:rPr>
        <w:t>y</w:t>
      </w:r>
      <w:r w:rsidRPr="000F577F">
        <w:rPr>
          <w:rFonts w:cs="Arial"/>
        </w:rPr>
        <w:t>nosząca ………………… złotych (słownie: ……………………..), zostanie zwrócona nie później niż w 15 dniu po upływie najdłuższego z okresów przewidzianych w umowie: r</w:t>
      </w:r>
      <w:r w:rsidRPr="000F577F">
        <w:rPr>
          <w:rFonts w:cs="Arial"/>
        </w:rPr>
        <w:t>ę</w:t>
      </w:r>
      <w:r w:rsidR="00F64B32">
        <w:rPr>
          <w:rFonts w:cs="Arial"/>
        </w:rPr>
        <w:t>kojmi lub gwarancji</w:t>
      </w:r>
      <w:r w:rsidRPr="000F577F">
        <w:rPr>
          <w:rFonts w:cs="Arial"/>
        </w:rPr>
        <w:t>. Jeżeli okres, na jaki ma zostać wniesione zabezpieczenie, przekr</w:t>
      </w:r>
      <w:r w:rsidRPr="000F577F">
        <w:rPr>
          <w:rFonts w:cs="Arial"/>
        </w:rPr>
        <w:t>a</w:t>
      </w:r>
      <w:r w:rsidRPr="000F577F">
        <w:rPr>
          <w:rFonts w:cs="Arial"/>
        </w:rPr>
        <w:t xml:space="preserve">cza 5 lat, zabezpieczenie w pieniądzu wnosi się na cały ten okres, a zabezpieczenie w innej formie </w:t>
      </w:r>
      <w:r w:rsidRPr="00973F49">
        <w:rPr>
          <w:rFonts w:cs="Arial"/>
        </w:rPr>
        <w:t>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</w:t>
      </w:r>
      <w:r w:rsidR="00F64B32" w:rsidRPr="00973F49">
        <w:rPr>
          <w:rFonts w:cs="Arial"/>
        </w:rPr>
        <w:t xml:space="preserve"> innej formie niż w pieniądzu, Z</w:t>
      </w:r>
      <w:r w:rsidRPr="00973F49">
        <w:rPr>
          <w:rFonts w:cs="Arial"/>
        </w:rPr>
        <w:t>amawiający zmienia formę na zabezpi</w:t>
      </w:r>
      <w:r w:rsidRPr="00973F49">
        <w:rPr>
          <w:rFonts w:cs="Arial"/>
        </w:rPr>
        <w:t>e</w:t>
      </w:r>
      <w:r w:rsidRPr="00973F49">
        <w:rPr>
          <w:rFonts w:cs="Arial"/>
        </w:rPr>
        <w:t>czenie w pieniądzu, przez wypłatę kwoty z dotychczasowego zabezpieczenia (wniesiona gwarancja musi zatem uwzględniać tą dodatkową przesłankę wypłaty sumy gwarancy</w:t>
      </w:r>
      <w:r w:rsidRPr="00973F49">
        <w:rPr>
          <w:rFonts w:cs="Arial"/>
        </w:rPr>
        <w:t>j</w:t>
      </w:r>
      <w:r w:rsidRPr="00973F49">
        <w:rPr>
          <w:rFonts w:cs="Arial"/>
        </w:rPr>
        <w:t xml:space="preserve">nej). 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973F49">
        <w:rPr>
          <w:rFonts w:cs="Arial"/>
        </w:rPr>
        <w:t>Zabezpieczenie należytego</w:t>
      </w:r>
      <w:r w:rsidRPr="000F577F">
        <w:rPr>
          <w:rFonts w:cs="Arial"/>
        </w:rPr>
        <w:t xml:space="preserve"> wykonania umowy wnoszone w postaci poręczenia lub gw</w:t>
      </w:r>
      <w:r w:rsidRPr="000F577F">
        <w:rPr>
          <w:rFonts w:cs="Arial"/>
        </w:rPr>
        <w:t>a</w:t>
      </w:r>
      <w:r w:rsidRPr="000F577F">
        <w:rPr>
          <w:rFonts w:cs="Arial"/>
        </w:rPr>
        <w:t>rancji musi zawierać zobowiązanie Gwaranta lub Poręczyciela do nieodwołalnego i be</w:t>
      </w:r>
      <w:r w:rsidRPr="000F577F">
        <w:rPr>
          <w:rFonts w:cs="Arial"/>
        </w:rPr>
        <w:t>z</w:t>
      </w:r>
      <w:r w:rsidRPr="000F577F">
        <w:rPr>
          <w:rFonts w:cs="Arial"/>
        </w:rPr>
        <w:t>warunkowego zapłacenia kwoty zobowiązania na pierwsze żądanie zapłaty, gdy wyk</w:t>
      </w:r>
      <w:r w:rsidRPr="000F577F">
        <w:rPr>
          <w:rFonts w:cs="Arial"/>
        </w:rPr>
        <w:t>o</w:t>
      </w:r>
      <w:r w:rsidRPr="000F577F">
        <w:rPr>
          <w:rFonts w:cs="Arial"/>
        </w:rPr>
        <w:t>nawca nie wykonał przedmiotu zamówienia lub wykonał go z nienależytą starannością. Gwarant (Poręczyciel) nie może uzależniać dokonania zapłaty od spełnienia przez Z</w:t>
      </w:r>
      <w:r w:rsidRPr="000F577F">
        <w:rPr>
          <w:rFonts w:cs="Arial"/>
        </w:rPr>
        <w:t>a</w:t>
      </w:r>
      <w:r w:rsidRPr="000F577F">
        <w:rPr>
          <w:rFonts w:cs="Arial"/>
        </w:rPr>
        <w:t>mawiającego dodatkowych warunków lub od przedłożenia dodatkowej dokumentacji, np. wezwań do zapłaty kierowanych do Wykonawcy czy też pośrednictwa podmiotów trz</w:t>
      </w:r>
      <w:r w:rsidRPr="000F577F">
        <w:rPr>
          <w:rFonts w:cs="Arial"/>
        </w:rPr>
        <w:t>e</w:t>
      </w:r>
      <w:r w:rsidRPr="000F577F">
        <w:rPr>
          <w:rFonts w:cs="Arial"/>
        </w:rPr>
        <w:t xml:space="preserve">cich. 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</w:rPr>
        <w:t xml:space="preserve">W trakcie realizacji umowy Wykonawca może dokonać zmiany formy zabezpieczenia należytego wykonania umowy na jedną lub kilka form, o których mowa w przepisach ustawy – Prawo zamówień publicznych, pod warunkiem, że </w:t>
      </w:r>
      <w:r w:rsidRPr="000F577F">
        <w:rPr>
          <w:rFonts w:cs="Arial"/>
          <w:color w:val="000000"/>
        </w:rPr>
        <w:t>zmiana formy zabezpiecz</w:t>
      </w:r>
      <w:r w:rsidRPr="000F577F">
        <w:rPr>
          <w:rFonts w:cs="Arial"/>
          <w:color w:val="000000"/>
        </w:rPr>
        <w:t>e</w:t>
      </w:r>
      <w:r w:rsidRPr="000F577F">
        <w:rPr>
          <w:rFonts w:cs="Arial"/>
          <w:color w:val="000000"/>
        </w:rPr>
        <w:t xml:space="preserve">nia zostanie dokonana z zachowaniem ciągłości zabezpieczenia i bez zmniejszenia jego wysokości. </w:t>
      </w:r>
    </w:p>
    <w:p w:rsidR="000F577F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0F577F">
        <w:rPr>
          <w:rFonts w:cs="Arial"/>
          <w:color w:val="000000"/>
        </w:rPr>
        <w:t>Zabezpieczenie należytego wykonania umowy pozostaje w dyspozycji Zamawiającego i zachowuje swoją ważność na czas określony w umowie.</w:t>
      </w:r>
    </w:p>
    <w:p w:rsidR="000F577F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F807A8">
        <w:rPr>
          <w:rFonts w:cs="Arial"/>
          <w:color w:val="000000"/>
        </w:rPr>
        <w:t>Jeżeli nie zajdzie powód do realizacji zabezpieczenia w całości lub w części, podlega ono zwrotowi Wykonawcy odpowiednio w całości lub w części w terminach, o których mowa w ust. 6 i 7.</w:t>
      </w:r>
    </w:p>
    <w:p w:rsidR="00F807A8" w:rsidRPr="000F577F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F807A8">
        <w:rPr>
          <w:rFonts w:cs="Arial"/>
          <w:color w:val="000000"/>
        </w:rPr>
        <w:t xml:space="preserve"> Zabezpieczenie należytego wykonania umowy wniesione w pieniądzu zostanie zwróc</w:t>
      </w:r>
      <w:r w:rsidRPr="00F807A8">
        <w:rPr>
          <w:rFonts w:cs="Arial"/>
          <w:color w:val="000000"/>
        </w:rPr>
        <w:t>o</w:t>
      </w:r>
      <w:r w:rsidRPr="00F807A8">
        <w:rPr>
          <w:rFonts w:cs="Arial"/>
          <w:color w:val="000000"/>
        </w:rPr>
        <w:t xml:space="preserve">ne wraz z odsetkami wynikającymi z umowy rachunku bankowego Zamawiającego, na którym było ono przechowywane, pomniejszone o koszty prowadzenia rachunku oraz prowizji bankowej za przelew pieniędzy na rachunek Wykonawcy. </w:t>
      </w:r>
    </w:p>
    <w:p w:rsidR="00F807A8" w:rsidRPr="00F807A8" w:rsidRDefault="00F807A8" w:rsidP="000F577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0"/>
        <w:ind w:left="360" w:hanging="360"/>
        <w:jc w:val="both"/>
        <w:rPr>
          <w:rFonts w:cs="Arial"/>
          <w:color w:val="000000"/>
        </w:rPr>
      </w:pPr>
      <w:r w:rsidRPr="00F807A8">
        <w:rPr>
          <w:rFonts w:cs="Arial"/>
          <w:color w:val="000000"/>
        </w:rPr>
        <w:t xml:space="preserve">W sytuacji, gdy wystąpi konieczność przedłużenia terminu realizacji umowy, o którym mowa w § 2 ust. 1 Umowy, Wykonawca przed zawarciem aneksu, zobowiązany jest do przedłużenia terminu ważności wniesionego zabezpieczenia należytego wykonania </w:t>
      </w:r>
      <w:r w:rsidRPr="00F807A8">
        <w:rPr>
          <w:rFonts w:cs="Arial"/>
          <w:color w:val="000000"/>
        </w:rPr>
        <w:lastRenderedPageBreak/>
        <w:t>umowy, albo jeśli nie jest to możliwe, do wniesienia nowego zabezpieczenia, na waru</w:t>
      </w:r>
      <w:r w:rsidRPr="00F807A8">
        <w:rPr>
          <w:rFonts w:cs="Arial"/>
          <w:color w:val="000000"/>
        </w:rPr>
        <w:t>n</w:t>
      </w:r>
      <w:r w:rsidRPr="00F807A8">
        <w:rPr>
          <w:rFonts w:cs="Arial"/>
          <w:color w:val="000000"/>
        </w:rPr>
        <w:t xml:space="preserve">kach zaakceptowanych przez Zamawiającego, na okres wynikający z aneksu do umowy. </w:t>
      </w:r>
    </w:p>
    <w:p w:rsidR="00F807A8" w:rsidRDefault="00F807A8" w:rsidP="00F807A8">
      <w:pPr>
        <w:pStyle w:val="Default"/>
        <w:suppressAutoHyphens w:val="0"/>
        <w:autoSpaceDE w:val="0"/>
        <w:autoSpaceDN w:val="0"/>
        <w:adjustRightInd w:val="0"/>
        <w:rPr>
          <w:sz w:val="23"/>
          <w:szCs w:val="23"/>
        </w:rPr>
      </w:pPr>
    </w:p>
    <w:p w:rsidR="002F755D" w:rsidRPr="00C37CDD" w:rsidRDefault="000C39FC" w:rsidP="00F807A8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9.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Kary umowne.</w:t>
      </w:r>
    </w:p>
    <w:p w:rsidR="002F755D" w:rsidRPr="00C37CDD" w:rsidRDefault="000C39FC" w:rsidP="006C2C08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Strony postanawiają, że w przypadku niewykonania lub nienależytego wykonania postanowień niniejszej umowy obowiązującą formą odszkodowania będą kary umowne naliczane w następujących przypadkach: </w:t>
      </w:r>
    </w:p>
    <w:p w:rsidR="002F755D" w:rsidRPr="00C37CDD" w:rsidRDefault="000C39FC" w:rsidP="006C2C08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zapłaci Zamawiającemu kary umowne: </w:t>
      </w:r>
    </w:p>
    <w:p w:rsidR="002F755D" w:rsidRPr="00C37CDD" w:rsidRDefault="000C39FC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 zwłokę w wykonaniu przedmiotu umowy, w terminie określonym w § 4 ust. 1 w wysokości 0,1 % </w:t>
      </w:r>
      <w:r w:rsidR="0023428E" w:rsidRPr="00C37CDD">
        <w:rPr>
          <w:rFonts w:ascii="Arial" w:hAnsi="Arial" w:cs="Arial"/>
          <w:color w:val="auto"/>
          <w:sz w:val="22"/>
          <w:szCs w:val="22"/>
        </w:rPr>
        <w:t xml:space="preserve">łącznego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wynagrodzenia umownego brutto określonego w § 7 ust. 1 – za każdy dzień zwłoki; </w:t>
      </w:r>
    </w:p>
    <w:p w:rsidR="002F755D" w:rsidRPr="00C37CDD" w:rsidRDefault="000C39FC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 zwłokę w usunięciu wad lub usterek stwierdzonych przy odbiorze lub w okresie gwarancji i rękojmi </w:t>
      </w:r>
      <w:r w:rsidR="001D426A">
        <w:rPr>
          <w:rFonts w:ascii="Arial" w:hAnsi="Arial" w:cs="Arial"/>
          <w:color w:val="auto"/>
          <w:sz w:val="22"/>
          <w:szCs w:val="22"/>
        </w:rPr>
        <w:t xml:space="preserve">za wady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w wysokości 0,1 % </w:t>
      </w:r>
      <w:r w:rsidR="0023428E" w:rsidRPr="00C37CDD">
        <w:rPr>
          <w:rFonts w:ascii="Arial" w:hAnsi="Arial" w:cs="Arial"/>
          <w:color w:val="auto"/>
          <w:sz w:val="22"/>
          <w:szCs w:val="22"/>
        </w:rPr>
        <w:t xml:space="preserve">łącznego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wynagrodzenia umownego brutto określonego w § 7 ust. 1 – za każdy dzień zwłoki liczonej od dnia wyznaczonego na usunięcia wad lub usterek; </w:t>
      </w:r>
    </w:p>
    <w:p w:rsidR="002F755D" w:rsidRPr="00C37CDD" w:rsidRDefault="000C39FC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 odstąpienie od umowy </w:t>
      </w:r>
      <w:r w:rsidR="001D426A">
        <w:rPr>
          <w:rFonts w:ascii="Arial" w:hAnsi="Arial" w:cs="Arial"/>
          <w:color w:val="auto"/>
          <w:sz w:val="22"/>
          <w:szCs w:val="22"/>
        </w:rPr>
        <w:t xml:space="preserve">przez Zamawiającego lub Wykonawcę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z przyczyn zależnych od Wykonawcy </w:t>
      </w:r>
      <w:r w:rsidRPr="004C07E3">
        <w:rPr>
          <w:rFonts w:ascii="Arial" w:hAnsi="Arial" w:cs="Arial"/>
          <w:color w:val="auto"/>
          <w:sz w:val="22"/>
          <w:szCs w:val="22"/>
        </w:rPr>
        <w:t xml:space="preserve">wysokości </w:t>
      </w:r>
      <w:r w:rsidR="00522C42" w:rsidRPr="004C07E3">
        <w:rPr>
          <w:rFonts w:ascii="Arial" w:hAnsi="Arial" w:cs="Arial"/>
          <w:color w:val="auto"/>
          <w:sz w:val="22"/>
          <w:szCs w:val="22"/>
        </w:rPr>
        <w:t>15</w:t>
      </w:r>
      <w:r w:rsidRPr="004C07E3">
        <w:rPr>
          <w:rFonts w:ascii="Arial" w:hAnsi="Arial" w:cs="Arial"/>
          <w:color w:val="auto"/>
          <w:sz w:val="22"/>
          <w:szCs w:val="22"/>
        </w:rPr>
        <w:t xml:space="preserve"> %</w:t>
      </w:r>
      <w:r w:rsidR="001D426A" w:rsidRPr="004C07E3">
        <w:rPr>
          <w:rFonts w:ascii="Arial" w:hAnsi="Arial" w:cs="Arial"/>
          <w:color w:val="auto"/>
          <w:sz w:val="22"/>
          <w:szCs w:val="22"/>
        </w:rPr>
        <w:t xml:space="preserve"> </w:t>
      </w:r>
      <w:r w:rsidR="0023428E" w:rsidRPr="004C07E3">
        <w:rPr>
          <w:rFonts w:ascii="Arial" w:hAnsi="Arial" w:cs="Arial"/>
          <w:color w:val="auto"/>
          <w:sz w:val="22"/>
          <w:szCs w:val="22"/>
        </w:rPr>
        <w:t>łącznego</w:t>
      </w:r>
      <w:r w:rsidR="0023428E" w:rsidRPr="00C37CDD">
        <w:rPr>
          <w:rFonts w:ascii="Arial" w:hAnsi="Arial" w:cs="Arial"/>
          <w:color w:val="auto"/>
          <w:sz w:val="22"/>
          <w:szCs w:val="22"/>
        </w:rPr>
        <w:t xml:space="preserve"> </w:t>
      </w:r>
      <w:r w:rsidRPr="00C37CDD">
        <w:rPr>
          <w:rFonts w:ascii="Arial" w:hAnsi="Arial" w:cs="Arial"/>
          <w:color w:val="auto"/>
          <w:sz w:val="22"/>
          <w:szCs w:val="22"/>
        </w:rPr>
        <w:t>wynagrodzenia umownego b</w:t>
      </w:r>
      <w:r w:rsidR="001D426A">
        <w:rPr>
          <w:rFonts w:ascii="Arial" w:hAnsi="Arial" w:cs="Arial"/>
          <w:color w:val="auto"/>
          <w:sz w:val="22"/>
          <w:szCs w:val="22"/>
        </w:rPr>
        <w:t>rutto określonego w § 7 ust. 1;</w:t>
      </w:r>
    </w:p>
    <w:p w:rsidR="002F755D" w:rsidRPr="00C37CDD" w:rsidRDefault="001D426A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 przypadku 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niespełnienia przez Wykonawcę lub Podwykonawcę wymogu zatrudnienia na podstawie umowy o pracę osób wykonujących wskazane w SWZ czynności, w wysokości 0,1 % </w:t>
      </w:r>
      <w:r w:rsidR="0023428E" w:rsidRPr="00C37CDD">
        <w:rPr>
          <w:rFonts w:ascii="Arial" w:hAnsi="Arial" w:cs="Arial"/>
          <w:color w:val="auto"/>
          <w:sz w:val="22"/>
          <w:szCs w:val="22"/>
        </w:rPr>
        <w:t xml:space="preserve">łącznego 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wynagrodzenia umownego brutto określonego w § 7 ust. 1 – za każdy rozpoczęty miesiąc niespełnienia wymogów. Za równoważne z niespełnieniem wymagań w zakresie zatrudnienia na podstawie umowy o pracę uznaję się również niedostarczenie Zamawiającemu kompletu dokumentów wskazanych w § 3 ust. 2 </w:t>
      </w:r>
      <w:r w:rsidR="000C39FC" w:rsidRPr="004C07E3">
        <w:rPr>
          <w:rFonts w:ascii="Arial" w:hAnsi="Arial" w:cs="Arial"/>
          <w:color w:val="auto"/>
          <w:sz w:val="22"/>
          <w:szCs w:val="22"/>
        </w:rPr>
        <w:t xml:space="preserve">pkt </w:t>
      </w:r>
      <w:r w:rsidR="004C07E3" w:rsidRPr="004C07E3">
        <w:rPr>
          <w:rFonts w:ascii="Arial" w:hAnsi="Arial" w:cs="Arial"/>
          <w:color w:val="auto"/>
          <w:sz w:val="22"/>
          <w:szCs w:val="22"/>
        </w:rPr>
        <w:t>39</w:t>
      </w:r>
      <w:r w:rsidR="00166330" w:rsidRPr="004C07E3">
        <w:rPr>
          <w:rFonts w:ascii="Arial" w:hAnsi="Arial" w:cs="Arial"/>
          <w:color w:val="auto"/>
          <w:sz w:val="22"/>
          <w:szCs w:val="22"/>
        </w:rPr>
        <w:t xml:space="preserve"> – </w:t>
      </w:r>
      <w:r w:rsidR="004C07E3" w:rsidRPr="004C07E3">
        <w:rPr>
          <w:rFonts w:ascii="Arial" w:hAnsi="Arial" w:cs="Arial"/>
          <w:color w:val="auto"/>
          <w:sz w:val="22"/>
          <w:szCs w:val="22"/>
        </w:rPr>
        <w:t>40</w:t>
      </w:r>
      <w:r w:rsidR="004C07E3">
        <w:rPr>
          <w:rFonts w:ascii="Arial" w:hAnsi="Arial" w:cs="Arial"/>
          <w:color w:val="auto"/>
          <w:sz w:val="22"/>
          <w:szCs w:val="22"/>
        </w:rPr>
        <w:t xml:space="preserve"> </w:t>
      </w:r>
      <w:r w:rsidR="000C39FC" w:rsidRPr="00C37CDD">
        <w:rPr>
          <w:rFonts w:ascii="Arial" w:hAnsi="Arial" w:cs="Arial"/>
          <w:color w:val="auto"/>
          <w:sz w:val="22"/>
          <w:szCs w:val="22"/>
        </w:rPr>
        <w:t>– w tym wypadku kara będzie naliczana za każdy</w:t>
      </w:r>
      <w:r>
        <w:rPr>
          <w:rFonts w:ascii="Arial" w:hAnsi="Arial" w:cs="Arial"/>
          <w:color w:val="auto"/>
          <w:sz w:val="22"/>
          <w:szCs w:val="22"/>
        </w:rPr>
        <w:t xml:space="preserve"> rozpoczęty miesiąc naruszenia;</w:t>
      </w:r>
    </w:p>
    <w:p w:rsidR="002F755D" w:rsidRPr="00C37CDD" w:rsidRDefault="000C39FC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braku zapłaty lub nieterminowej zapłaty wynagrodzenia należnego podwykonawcom lub dalszym podwykonawcom w wysokości 0,</w:t>
      </w:r>
      <w:r w:rsidR="005B37D5" w:rsidRPr="00C37CDD">
        <w:rPr>
          <w:rFonts w:ascii="Arial" w:hAnsi="Arial" w:cs="Arial"/>
          <w:color w:val="auto"/>
          <w:sz w:val="22"/>
          <w:szCs w:val="22"/>
        </w:rPr>
        <w:t>5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% </w:t>
      </w:r>
      <w:r w:rsidR="0023428E" w:rsidRPr="00C37CDD">
        <w:rPr>
          <w:rFonts w:ascii="Arial" w:hAnsi="Arial" w:cs="Arial"/>
          <w:color w:val="auto"/>
          <w:sz w:val="22"/>
          <w:szCs w:val="22"/>
        </w:rPr>
        <w:t xml:space="preserve">łącznego </w:t>
      </w:r>
      <w:r w:rsidRPr="00C37CDD">
        <w:rPr>
          <w:rFonts w:ascii="Arial" w:hAnsi="Arial" w:cs="Arial"/>
          <w:color w:val="auto"/>
          <w:sz w:val="22"/>
          <w:szCs w:val="22"/>
        </w:rPr>
        <w:t>wynagrodzenia umownego brutto określonego w § 7 ust. 1 – za każdego podwykonawcę lub dalszego podwykonawcę</w:t>
      </w:r>
      <w:r w:rsidR="004C07E3">
        <w:rPr>
          <w:rFonts w:ascii="Arial" w:hAnsi="Arial" w:cs="Arial"/>
          <w:color w:val="auto"/>
          <w:sz w:val="22"/>
          <w:szCs w:val="22"/>
        </w:rPr>
        <w:t>, za każdy przypadek;</w:t>
      </w:r>
    </w:p>
    <w:p w:rsidR="002F755D" w:rsidRPr="00C37CDD" w:rsidRDefault="000C39FC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nieprzedłożenia do zaakceptowania projektu umowy o podwykonawstwo lub projektu jej zmiany, której przedmiotem są roboty budowlane, w wysokości </w:t>
      </w:r>
      <w:r w:rsidR="005B37D5" w:rsidRPr="00C37CDD">
        <w:rPr>
          <w:rFonts w:ascii="Arial" w:hAnsi="Arial" w:cs="Arial"/>
          <w:color w:val="auto"/>
          <w:sz w:val="22"/>
          <w:szCs w:val="22"/>
        </w:rPr>
        <w:t>2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% </w:t>
      </w:r>
      <w:r w:rsidR="006450EB" w:rsidRPr="00C37CDD">
        <w:rPr>
          <w:rFonts w:ascii="Arial" w:hAnsi="Arial" w:cs="Arial"/>
          <w:color w:val="auto"/>
          <w:sz w:val="22"/>
          <w:szCs w:val="22"/>
        </w:rPr>
        <w:t xml:space="preserve">łącznego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wynagrodzenia umownego brutto określonego w § 7 ust. 1 – za każdy nieprzedłożony projekt umowy o podwykonawstwo lub projekt jej zmiany, </w:t>
      </w:r>
    </w:p>
    <w:p w:rsidR="002F755D" w:rsidRPr="00973F49" w:rsidRDefault="000C39FC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3F49">
        <w:rPr>
          <w:rFonts w:ascii="Arial" w:hAnsi="Arial" w:cs="Arial"/>
          <w:color w:val="auto"/>
          <w:sz w:val="22"/>
          <w:szCs w:val="22"/>
        </w:rPr>
        <w:t xml:space="preserve">nieprzedłożenia poświadczonej za zgodność z oryginałem kopii umowy o podwykonawstwo lub jej zmiany w wysokości </w:t>
      </w:r>
      <w:r w:rsidR="005B37D5" w:rsidRPr="00973F49">
        <w:rPr>
          <w:rFonts w:ascii="Arial" w:hAnsi="Arial" w:cs="Arial"/>
          <w:color w:val="auto"/>
          <w:sz w:val="22"/>
          <w:szCs w:val="22"/>
        </w:rPr>
        <w:t>2</w:t>
      </w:r>
      <w:r w:rsidRPr="00973F49">
        <w:rPr>
          <w:rFonts w:ascii="Arial" w:hAnsi="Arial" w:cs="Arial"/>
          <w:color w:val="auto"/>
          <w:sz w:val="22"/>
          <w:szCs w:val="22"/>
        </w:rPr>
        <w:t xml:space="preserve"> % wynagrodzenia umownego brutto określonego w § 7 ust. 1 – za każd</w:t>
      </w:r>
      <w:r w:rsidR="006450EB" w:rsidRPr="00973F49">
        <w:rPr>
          <w:rFonts w:ascii="Arial" w:hAnsi="Arial" w:cs="Arial"/>
          <w:color w:val="auto"/>
          <w:sz w:val="22"/>
          <w:szCs w:val="22"/>
        </w:rPr>
        <w:t>ą</w:t>
      </w:r>
      <w:r w:rsidRPr="00973F49">
        <w:rPr>
          <w:rFonts w:ascii="Arial" w:hAnsi="Arial" w:cs="Arial"/>
          <w:color w:val="auto"/>
          <w:sz w:val="22"/>
          <w:szCs w:val="22"/>
        </w:rPr>
        <w:t xml:space="preserve"> nieprzedłożon</w:t>
      </w:r>
      <w:r w:rsidR="006450EB" w:rsidRPr="00973F49">
        <w:rPr>
          <w:rFonts w:ascii="Arial" w:hAnsi="Arial" w:cs="Arial"/>
          <w:color w:val="auto"/>
          <w:sz w:val="22"/>
          <w:szCs w:val="22"/>
        </w:rPr>
        <w:t>ą kopię</w:t>
      </w:r>
      <w:r w:rsidRPr="00973F49">
        <w:rPr>
          <w:rFonts w:ascii="Arial" w:hAnsi="Arial" w:cs="Arial"/>
          <w:color w:val="auto"/>
          <w:sz w:val="22"/>
          <w:szCs w:val="22"/>
        </w:rPr>
        <w:t xml:space="preserve"> umowy o podwykonawstwo lub projekt jej zmiany, </w:t>
      </w:r>
      <w:r w:rsidR="006450EB" w:rsidRPr="00973F49">
        <w:rPr>
          <w:rFonts w:ascii="Arial" w:hAnsi="Arial" w:cs="Arial"/>
          <w:color w:val="auto"/>
          <w:sz w:val="22"/>
          <w:szCs w:val="22"/>
        </w:rPr>
        <w:t xml:space="preserve">w terminie wskazanym w § 12 odpowiednio </w:t>
      </w:r>
      <w:r w:rsidR="004C07E3" w:rsidRPr="00973F49">
        <w:rPr>
          <w:rFonts w:ascii="Arial" w:hAnsi="Arial" w:cs="Arial"/>
          <w:color w:val="auto"/>
          <w:sz w:val="22"/>
          <w:szCs w:val="22"/>
        </w:rPr>
        <w:t>ust. 7 lub ust. 8;</w:t>
      </w:r>
    </w:p>
    <w:p w:rsidR="008B283B" w:rsidRPr="00DF77E0" w:rsidRDefault="00714D6D" w:rsidP="006C2C08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77E0">
        <w:rPr>
          <w:rFonts w:ascii="Arial" w:hAnsi="Arial" w:cs="Arial"/>
          <w:color w:val="auto"/>
          <w:sz w:val="22"/>
          <w:szCs w:val="22"/>
        </w:rPr>
        <w:t>braku zmiany umowy o podwykonawstwo w zakresie terminu zapłaty</w:t>
      </w:r>
      <w:r w:rsidR="00795123" w:rsidRPr="00DF77E0">
        <w:rPr>
          <w:rFonts w:ascii="Arial" w:hAnsi="Arial" w:cs="Arial"/>
          <w:color w:val="auto"/>
          <w:sz w:val="22"/>
          <w:szCs w:val="22"/>
        </w:rPr>
        <w:t xml:space="preserve"> wynagrodzenia</w:t>
      </w:r>
      <w:r w:rsidRPr="00DF77E0">
        <w:rPr>
          <w:rFonts w:ascii="Arial" w:hAnsi="Arial" w:cs="Arial"/>
          <w:color w:val="auto"/>
          <w:sz w:val="22"/>
          <w:szCs w:val="22"/>
        </w:rPr>
        <w:t xml:space="preserve">, </w:t>
      </w:r>
      <w:r w:rsidR="00795123" w:rsidRPr="00DF77E0">
        <w:rPr>
          <w:rFonts w:ascii="Arial" w:hAnsi="Arial" w:cs="Arial"/>
          <w:color w:val="auto"/>
          <w:sz w:val="22"/>
          <w:szCs w:val="22"/>
        </w:rPr>
        <w:t xml:space="preserve">jeżeli termin zapłaty wynagrodzenia jest dłuższy niż określony                      w § 13 ust. 1, w wysokości </w:t>
      </w:r>
      <w:r w:rsidR="005B37D5" w:rsidRPr="00DF77E0">
        <w:rPr>
          <w:rFonts w:ascii="Arial" w:hAnsi="Arial" w:cs="Arial"/>
          <w:color w:val="auto"/>
          <w:sz w:val="22"/>
          <w:szCs w:val="22"/>
        </w:rPr>
        <w:t>2</w:t>
      </w:r>
      <w:r w:rsidR="00795123" w:rsidRPr="00DF77E0">
        <w:rPr>
          <w:rFonts w:ascii="Arial" w:hAnsi="Arial" w:cs="Arial"/>
          <w:color w:val="auto"/>
          <w:sz w:val="22"/>
          <w:szCs w:val="22"/>
        </w:rPr>
        <w:t xml:space="preserve"> % wynagrodzenia umownego brutto określonego                 w § 7 ust. 1 – za każdy brak zmiany umowy o podwykonawstwo w zakresie terminu zapłaty wynagrodzenia</w:t>
      </w:r>
      <w:r w:rsidR="004C07E3">
        <w:rPr>
          <w:rFonts w:ascii="Arial" w:hAnsi="Arial" w:cs="Arial"/>
          <w:color w:val="auto"/>
          <w:sz w:val="22"/>
          <w:szCs w:val="22"/>
        </w:rPr>
        <w:t>;</w:t>
      </w:r>
    </w:p>
    <w:p w:rsidR="002F755D" w:rsidRPr="004C07E3" w:rsidRDefault="000C39FC" w:rsidP="006C2C08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lastRenderedPageBreak/>
        <w:t xml:space="preserve">Zamawiający zapłaci Wykonawcy kary umowne </w:t>
      </w:r>
      <w:r w:rsidRPr="004C07E3">
        <w:rPr>
          <w:rFonts w:ascii="Arial" w:hAnsi="Arial" w:cs="Arial"/>
          <w:color w:val="auto"/>
          <w:sz w:val="22"/>
          <w:szCs w:val="22"/>
        </w:rPr>
        <w:t>z tytułu odstąpienia od umowy z przyczyn zależnych od Zamawiającego w wysokości 1</w:t>
      </w:r>
      <w:r w:rsidR="00522C42" w:rsidRPr="004C07E3">
        <w:rPr>
          <w:rFonts w:ascii="Arial" w:hAnsi="Arial" w:cs="Arial"/>
          <w:color w:val="auto"/>
          <w:sz w:val="22"/>
          <w:szCs w:val="22"/>
        </w:rPr>
        <w:t>5</w:t>
      </w:r>
      <w:r w:rsidRPr="004C07E3">
        <w:rPr>
          <w:rFonts w:ascii="Arial" w:hAnsi="Arial" w:cs="Arial"/>
          <w:color w:val="auto"/>
          <w:sz w:val="22"/>
          <w:szCs w:val="22"/>
        </w:rPr>
        <w:t xml:space="preserve"> %</w:t>
      </w:r>
      <w:r w:rsidR="004C07E3" w:rsidRPr="004C07E3">
        <w:rPr>
          <w:rFonts w:ascii="Arial" w:hAnsi="Arial" w:cs="Arial"/>
          <w:color w:val="auto"/>
          <w:sz w:val="22"/>
          <w:szCs w:val="22"/>
        </w:rPr>
        <w:t xml:space="preserve"> </w:t>
      </w:r>
      <w:r w:rsidR="006450EB" w:rsidRPr="004C07E3">
        <w:rPr>
          <w:rFonts w:ascii="Arial" w:hAnsi="Arial" w:cs="Arial"/>
          <w:color w:val="auto"/>
          <w:sz w:val="22"/>
          <w:szCs w:val="22"/>
        </w:rPr>
        <w:t xml:space="preserve">łącznego </w:t>
      </w:r>
      <w:r w:rsidRPr="004C07E3">
        <w:rPr>
          <w:rFonts w:ascii="Arial" w:hAnsi="Arial" w:cs="Arial"/>
          <w:color w:val="auto"/>
          <w:sz w:val="22"/>
          <w:szCs w:val="22"/>
        </w:rPr>
        <w:t xml:space="preserve">wynagrodzenia umownego brutto określonego w § 7 ust. 1. </w:t>
      </w:r>
    </w:p>
    <w:p w:rsidR="002F755D" w:rsidRPr="00C37CDD" w:rsidRDefault="000C39FC" w:rsidP="006C2C08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C07E3">
        <w:rPr>
          <w:rFonts w:ascii="Arial" w:hAnsi="Arial" w:cs="Arial"/>
          <w:color w:val="auto"/>
          <w:sz w:val="22"/>
          <w:szCs w:val="22"/>
        </w:rPr>
        <w:t xml:space="preserve">Łączna </w:t>
      </w:r>
      <w:r w:rsidR="006450EB" w:rsidRPr="004C07E3">
        <w:rPr>
          <w:rFonts w:ascii="Arial" w:hAnsi="Arial" w:cs="Arial"/>
          <w:color w:val="auto"/>
          <w:sz w:val="22"/>
          <w:szCs w:val="22"/>
        </w:rPr>
        <w:t xml:space="preserve">maksymalna </w:t>
      </w:r>
      <w:r w:rsidRPr="004C07E3">
        <w:rPr>
          <w:rFonts w:ascii="Arial" w:hAnsi="Arial" w:cs="Arial"/>
          <w:color w:val="auto"/>
          <w:sz w:val="22"/>
          <w:szCs w:val="22"/>
        </w:rPr>
        <w:t>wartość kar umownych nie przekroczy 2</w:t>
      </w:r>
      <w:r w:rsidR="00522C42" w:rsidRPr="004C07E3">
        <w:rPr>
          <w:rFonts w:ascii="Arial" w:hAnsi="Arial" w:cs="Arial"/>
          <w:color w:val="auto"/>
          <w:sz w:val="22"/>
          <w:szCs w:val="22"/>
        </w:rPr>
        <w:t>0</w:t>
      </w:r>
      <w:r w:rsidRPr="004C07E3">
        <w:rPr>
          <w:rFonts w:ascii="Arial" w:hAnsi="Arial" w:cs="Arial"/>
          <w:color w:val="auto"/>
          <w:sz w:val="22"/>
          <w:szCs w:val="22"/>
        </w:rPr>
        <w:t xml:space="preserve"> % wartości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zamówienia</w:t>
      </w:r>
      <w:r w:rsidR="00655545" w:rsidRPr="00C37CDD">
        <w:rPr>
          <w:rFonts w:ascii="Arial" w:hAnsi="Arial" w:cs="Arial"/>
          <w:color w:val="auto"/>
          <w:sz w:val="22"/>
          <w:szCs w:val="22"/>
        </w:rPr>
        <w:t xml:space="preserve"> brutto</w:t>
      </w:r>
      <w:r w:rsidR="004C07E3">
        <w:rPr>
          <w:rFonts w:ascii="Arial" w:hAnsi="Arial" w:cs="Arial"/>
          <w:color w:val="auto"/>
          <w:sz w:val="22"/>
          <w:szCs w:val="22"/>
        </w:rPr>
        <w:t>.</w:t>
      </w:r>
    </w:p>
    <w:p w:rsidR="002F755D" w:rsidRPr="003E0364" w:rsidRDefault="000C39FC" w:rsidP="006C2C08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zobowiązany jest zapłacić karę umowy w terminie 7 dni od otrzymania od </w:t>
      </w:r>
      <w:r w:rsidRPr="003E0364">
        <w:rPr>
          <w:rFonts w:ascii="Arial" w:hAnsi="Arial" w:cs="Arial"/>
          <w:color w:val="auto"/>
          <w:sz w:val="22"/>
          <w:szCs w:val="22"/>
        </w:rPr>
        <w:t xml:space="preserve">Zamawiającego wezwania do zapłaty. </w:t>
      </w:r>
    </w:p>
    <w:p w:rsidR="002F755D" w:rsidRPr="00C37CDD" w:rsidRDefault="000C39FC" w:rsidP="006C2C08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przypadku braku zapłaty kary umownej w wyznaczonym terminie wierzytelności z tytułu kar umownych zostaną potrącone z wierzytelnością Wykonawcy, w szczególności z tytułu należnego wynagrodzenia oraz z zabezpieczenia należytego wykonania umowy .</w:t>
      </w:r>
    </w:p>
    <w:p w:rsidR="002F755D" w:rsidRPr="00C37CDD" w:rsidRDefault="000C39FC" w:rsidP="006C2C08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Strony zastrzegają sobie prawo do </w:t>
      </w:r>
      <w:r w:rsidR="005B37D5" w:rsidRPr="00C37CDD">
        <w:rPr>
          <w:rFonts w:ascii="Arial" w:hAnsi="Arial" w:cs="Arial"/>
          <w:color w:val="auto"/>
          <w:sz w:val="22"/>
          <w:szCs w:val="22"/>
        </w:rPr>
        <w:t xml:space="preserve">dochodzenia </w:t>
      </w:r>
      <w:r w:rsidRPr="00C37CDD">
        <w:rPr>
          <w:rFonts w:ascii="Arial" w:hAnsi="Arial" w:cs="Arial"/>
          <w:color w:val="auto"/>
          <w:sz w:val="22"/>
          <w:szCs w:val="22"/>
        </w:rPr>
        <w:t>odszkodowania za zasadach ogólnych, o ile wartość faktycznie poniesionych szkód przekracza wysokość kar umownych.</w:t>
      </w: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10.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Odbiory robót.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Strony zgodnie postanawiają, że będą stosowane następujące rodzaje odbiorów robót:</w:t>
      </w:r>
    </w:p>
    <w:p w:rsidR="002F755D" w:rsidRPr="00C37CDD" w:rsidRDefault="000C39FC" w:rsidP="006C2C08">
      <w:pPr>
        <w:pStyle w:val="Default"/>
        <w:numPr>
          <w:ilvl w:val="1"/>
          <w:numId w:val="33"/>
        </w:numPr>
        <w:spacing w:line="276" w:lineRule="auto"/>
        <w:ind w:left="426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Odbiory robót zanikających i ulegających zakryciu</w:t>
      </w:r>
      <w:r w:rsidR="006450EB" w:rsidRPr="00C37CDD">
        <w:rPr>
          <w:rFonts w:ascii="Arial" w:hAnsi="Arial" w:cs="Arial"/>
          <w:color w:val="auto"/>
          <w:sz w:val="22"/>
          <w:szCs w:val="22"/>
        </w:rPr>
        <w:t>,</w:t>
      </w:r>
    </w:p>
    <w:p w:rsidR="002F755D" w:rsidRPr="00C37CDD" w:rsidRDefault="000C39FC" w:rsidP="006C2C08">
      <w:pPr>
        <w:pStyle w:val="Default"/>
        <w:numPr>
          <w:ilvl w:val="1"/>
          <w:numId w:val="33"/>
        </w:numPr>
        <w:spacing w:line="276" w:lineRule="auto"/>
        <w:ind w:left="426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Odbiór końcowy.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Odbiory robót zanikających i ulegających zakryciu, dokonywane będą przez inspektora nadzoru inwestorskiego. Wykonawca winien zgłaszać gotowość do odbiorów, o których mowa wyżej, wpisem do dziennika budowy.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Wykonawca zgłosi Zamawiającemu gotowość do odbioru końcowego pisemnie bezpośrednio w siedzibie Zamawiającego.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Podstawą zgłoszenia przez Wykonawcę gotowości do odbioru końcowego, będzie faktyczne wykonanie robót, potwierdzone przez inspektora nadzoru inwestorskiego.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Zamawiający wyznaczy i rozpocznie czynności odbioru końcowego w terminie 7 dni roboczych od daty zawiadomienia go o osiągnięciu gotowości do odbioru końcowego.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Zamawiający zobowiązany jest do dokonania lub odmowy dokonania odbioru końcowego, w terminie 14 dni od dnia rozpoczęcia tego odbioru. 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stwierdzenia w toku czynności odbioru, że przedmiot umowy posiada wady, </w:t>
      </w:r>
    </w:p>
    <w:p w:rsidR="002F755D" w:rsidRPr="00C37CDD" w:rsidRDefault="000C39FC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      Zamawiający może:</w:t>
      </w:r>
    </w:p>
    <w:p w:rsidR="002F755D" w:rsidRPr="00C37CDD" w:rsidRDefault="000C39FC" w:rsidP="006C2C08">
      <w:pPr>
        <w:pStyle w:val="Default"/>
        <w:numPr>
          <w:ilvl w:val="1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przypadku wad istotnych – odmówić dokonania odbioru z winy Wykonawcy i wyznaczyć termin nie krótszy niż 7 dni na usunięcie wad lub odstąpić od umowy.</w:t>
      </w:r>
    </w:p>
    <w:p w:rsidR="002F755D" w:rsidRPr="00C37CDD" w:rsidRDefault="000C39FC" w:rsidP="006C2C08">
      <w:pPr>
        <w:pStyle w:val="Default"/>
        <w:numPr>
          <w:ilvl w:val="1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przypadku wad nieistotnych – dokonać odbioru, wyznaczając Wykonawcy termin nie krótszy niż 7 dni na usunięcie wad.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przypadku odmowy usunięci</w:t>
      </w:r>
      <w:r w:rsidR="00C574F2">
        <w:rPr>
          <w:rFonts w:ascii="Arial" w:hAnsi="Arial" w:cs="Arial"/>
          <w:color w:val="auto"/>
          <w:sz w:val="22"/>
          <w:szCs w:val="22"/>
        </w:rPr>
        <w:t>a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wad przez Wykonawcę lub nie wywiązani</w:t>
      </w:r>
      <w:r w:rsidR="00C574F2">
        <w:rPr>
          <w:rFonts w:ascii="Arial" w:hAnsi="Arial" w:cs="Arial"/>
          <w:color w:val="auto"/>
          <w:sz w:val="22"/>
          <w:szCs w:val="22"/>
        </w:rPr>
        <w:t>a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się z  terminów o których mowa w ust. 7 Wykonawca wyraża zgodę na zlecenie usunięci</w:t>
      </w:r>
      <w:r w:rsidR="00C574F2">
        <w:rPr>
          <w:rFonts w:ascii="Arial" w:hAnsi="Arial" w:cs="Arial"/>
          <w:color w:val="auto"/>
          <w:sz w:val="22"/>
          <w:szCs w:val="22"/>
        </w:rPr>
        <w:t>a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wad innemu uprawnionemu podmiotowi i obciążenia kwotami Wykonawcę lub potrącenie tych kwot z wynagrodzenia z umowy lub zabezpieczenia należytego wykonania umowy.</w:t>
      </w:r>
    </w:p>
    <w:p w:rsidR="002F755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przypadku stwierdzenia w trakcie odbioru wad nie dających się usunąć, które nie  uniemożliwiają korzystania z przedmiotu umowy, Zamawiający może żądać obniżenia  wynagrodzenia w odpowiednim stosunku.</w:t>
      </w:r>
    </w:p>
    <w:p w:rsidR="004C01DD" w:rsidRPr="00C37CDD" w:rsidRDefault="000C39FC" w:rsidP="006C2C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Podpisanie protokołu nie jest równoznaczne z ostatecznym stwierdzeniem przez Zamawiającego braku wad - te bowiem, mogą ujawnić się w każdym czasie, w tym w czasie użytkowania (eksploatacji) przedmiotu umowy. </w:t>
      </w:r>
    </w:p>
    <w:p w:rsidR="004C01DD" w:rsidRPr="00C37CDD" w:rsidRDefault="004C01DD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11.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Gwarancja wykonawcy i uprawnienia z tytułu rękojmi.</w:t>
      </w:r>
    </w:p>
    <w:p w:rsidR="002F755D" w:rsidRPr="00C37CDD" w:rsidRDefault="004F38B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F38BC">
        <w:rPr>
          <w:rFonts w:ascii="Arial" w:hAnsi="Arial" w:cs="Arial"/>
          <w:i/>
          <w:color w:val="auto"/>
          <w:sz w:val="22"/>
          <w:szCs w:val="22"/>
        </w:rPr>
        <w:t>(okre</w:t>
      </w:r>
      <w:r>
        <w:rPr>
          <w:rFonts w:ascii="Arial" w:hAnsi="Arial" w:cs="Arial"/>
          <w:i/>
          <w:color w:val="auto"/>
          <w:sz w:val="22"/>
          <w:szCs w:val="22"/>
        </w:rPr>
        <w:t>s</w:t>
      </w:r>
      <w:r w:rsidR="000C39FC" w:rsidRPr="004F38BC">
        <w:rPr>
          <w:rFonts w:ascii="Arial" w:hAnsi="Arial" w:cs="Arial"/>
          <w:i/>
          <w:color w:val="auto"/>
          <w:sz w:val="22"/>
          <w:szCs w:val="22"/>
        </w:rPr>
        <w:t xml:space="preserve"> gwarancji zostanie </w:t>
      </w:r>
      <w:r>
        <w:rPr>
          <w:rFonts w:ascii="Arial" w:hAnsi="Arial" w:cs="Arial"/>
          <w:i/>
          <w:color w:val="auto"/>
          <w:sz w:val="22"/>
          <w:szCs w:val="22"/>
        </w:rPr>
        <w:t xml:space="preserve">uzupełniony </w:t>
      </w:r>
      <w:r w:rsidR="000C39FC" w:rsidRPr="004F38BC">
        <w:rPr>
          <w:rFonts w:ascii="Arial" w:hAnsi="Arial" w:cs="Arial"/>
          <w:i/>
          <w:color w:val="auto"/>
          <w:sz w:val="22"/>
          <w:szCs w:val="22"/>
        </w:rPr>
        <w:t xml:space="preserve">po </w:t>
      </w:r>
      <w:r>
        <w:rPr>
          <w:rFonts w:ascii="Arial" w:hAnsi="Arial" w:cs="Arial"/>
          <w:i/>
          <w:color w:val="auto"/>
          <w:sz w:val="22"/>
          <w:szCs w:val="22"/>
        </w:rPr>
        <w:t>wyborze najkorzystniejszej oferty i przed podpisaniem umowy z wybranym wykonawca na daną część zamówienia</w:t>
      </w:r>
      <w:r>
        <w:rPr>
          <w:rFonts w:ascii="Arial" w:hAnsi="Arial" w:cs="Arial"/>
          <w:color w:val="auto"/>
          <w:sz w:val="22"/>
          <w:szCs w:val="22"/>
        </w:rPr>
        <w:t>)</w:t>
      </w:r>
    </w:p>
    <w:p w:rsidR="002F755D" w:rsidRPr="00C37CDD" w:rsidRDefault="002F755D" w:rsidP="0057374A">
      <w:pPr>
        <w:pStyle w:val="Default"/>
        <w:spacing w:after="23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udziela Zamawiającemu rękojmi </w:t>
      </w:r>
      <w:r w:rsidR="004F38BC">
        <w:rPr>
          <w:rFonts w:ascii="Arial" w:hAnsi="Arial" w:cs="Arial"/>
          <w:color w:val="auto"/>
          <w:sz w:val="22"/>
          <w:szCs w:val="22"/>
        </w:rPr>
        <w:t xml:space="preserve">za wady </w:t>
      </w:r>
      <w:r w:rsidRPr="00C37CDD">
        <w:rPr>
          <w:rFonts w:ascii="Arial" w:hAnsi="Arial" w:cs="Arial"/>
          <w:color w:val="auto"/>
          <w:sz w:val="22"/>
          <w:szCs w:val="22"/>
        </w:rPr>
        <w:t>i gwarancji jakości wykonania przedmiotu umowy na okres …….. miesięcy od dnia odbioru końcowego.</w:t>
      </w: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okresie gwarancji i rękojmi Wykonawca zobowiązuje się do bezpłatnego usunięcia wad i usterek w terminie 7 dni licząc od daty powiadomienia przez Zamawiającego (pisemnie lub drog</w:t>
      </w:r>
      <w:r w:rsidR="006450EB" w:rsidRPr="00C37CDD">
        <w:rPr>
          <w:rFonts w:ascii="Arial" w:hAnsi="Arial" w:cs="Arial"/>
          <w:color w:val="auto"/>
          <w:sz w:val="22"/>
          <w:szCs w:val="22"/>
        </w:rPr>
        <w:t>ą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elektroniczną). Okres gwarancji zostanie przedł</w:t>
      </w:r>
      <w:r w:rsidR="004F38BC">
        <w:rPr>
          <w:rFonts w:ascii="Arial" w:hAnsi="Arial" w:cs="Arial"/>
          <w:color w:val="auto"/>
          <w:sz w:val="22"/>
          <w:szCs w:val="22"/>
        </w:rPr>
        <w:t>użony o czas napraw przedmiotu umowy</w:t>
      </w:r>
      <w:r w:rsidRPr="00C37CDD">
        <w:rPr>
          <w:rFonts w:ascii="Arial" w:hAnsi="Arial" w:cs="Arial"/>
          <w:color w:val="auto"/>
          <w:sz w:val="22"/>
          <w:szCs w:val="22"/>
        </w:rPr>
        <w:t>.</w:t>
      </w: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Zamawiający ma prawo dochodzić uprawnień z tytułu rękojmi za wady, niezależnie od uprawnień wynikających z gwarancji.</w:t>
      </w: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Wykonawca odpowiada za wady w wykonaniu przedmiotu umowy również po okresie gwarancji i rękojmi, jeżeli Zamawiający zawiadomi Wykonawcę o wadzie przed upływem okresu gwarancji.</w:t>
      </w: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Jeżeli Wykonawca nie usunie wad w terminie 7 dni od daty wyznaczonej przez  Zamawiającego na ich usunięcie, to Zamawiający może zlecić usunięcie wad stronie trzeciej na koszt Wykonawcy. W tym przypadku koszty usuwania wad będą pokrywane w </w:t>
      </w:r>
    </w:p>
    <w:p w:rsidR="002F755D" w:rsidRPr="00C37CDD" w:rsidRDefault="000C39FC" w:rsidP="0057374A">
      <w:pPr>
        <w:pStyle w:val="Default"/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pierwszej kolejności z zatrzymanej kwoty będącej zabezpieczeniem należytego wykonania  umowy. </w:t>
      </w: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ramach udzielonej gwarancji i rękojmi, w przypadku usu</w:t>
      </w:r>
      <w:r w:rsidR="004F38BC">
        <w:rPr>
          <w:rFonts w:ascii="Arial" w:hAnsi="Arial" w:cs="Arial"/>
          <w:color w:val="auto"/>
          <w:sz w:val="22"/>
          <w:szCs w:val="22"/>
        </w:rPr>
        <w:t>nięcia wad przez stronę trzecią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Wykonawca zobowiązuje się do zwrotu Zamawiającemu zapłaconego wynagrodzenia w  terminie 7 dni od otrzymania wezwania do zapłaty. </w:t>
      </w: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Strony dokonają ostatniego przeglądu przedmiotu umowy w ciągu ostatnich 4 tygodni przed upływem terminu gwarancji i rękojmi, a stwierdzone wówczas wady Wykonawca usunie w terminie 7 dni. </w:t>
      </w:r>
    </w:p>
    <w:p w:rsidR="002F755D" w:rsidRPr="00C37CDD" w:rsidRDefault="000C39FC" w:rsidP="006C2C08">
      <w:pPr>
        <w:pStyle w:val="Default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Na dzień przeglądu przedmiotu umowy, a w przypadku wad stwierdzonych w tym dniu, na dzień ich usunięcia, zostanie przez strony sporządzony stosowny protokół wykonania obowiązków wynikających z gwarancji. </w:t>
      </w:r>
    </w:p>
    <w:p w:rsidR="002F755D" w:rsidRPr="00C37CDD" w:rsidRDefault="002F755D" w:rsidP="0057374A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12.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Podwykonawcy.</w:t>
      </w:r>
    </w:p>
    <w:p w:rsidR="002F755D" w:rsidRPr="004F38BC" w:rsidRDefault="000C39FC" w:rsidP="0057374A">
      <w:pPr>
        <w:pStyle w:val="Default"/>
        <w:spacing w:line="276" w:lineRule="auto"/>
        <w:jc w:val="center"/>
        <w:rPr>
          <w:rFonts w:ascii="Arial" w:hAnsi="Arial" w:cs="Arial"/>
          <w:i/>
          <w:color w:val="auto"/>
          <w:sz w:val="22"/>
          <w:szCs w:val="22"/>
        </w:rPr>
      </w:pPr>
      <w:r w:rsidRPr="004F38BC">
        <w:rPr>
          <w:rFonts w:ascii="Arial" w:hAnsi="Arial" w:cs="Arial"/>
          <w:i/>
          <w:color w:val="auto"/>
          <w:sz w:val="22"/>
          <w:szCs w:val="22"/>
        </w:rPr>
        <w:t>(treść § 12 zostanie zmodyfikowana odpowiednio do statusu wykonawcy np. gdy wspólnie lub pojedynczo ubiegali się o udzielenie zamówienia lub korzystali ze zdolności technicznych</w:t>
      </w:r>
    </w:p>
    <w:p w:rsidR="002F755D" w:rsidRPr="004F38BC" w:rsidRDefault="004F38BC" w:rsidP="0057374A">
      <w:pPr>
        <w:pStyle w:val="Default"/>
        <w:spacing w:line="276" w:lineRule="auto"/>
        <w:jc w:val="center"/>
        <w:rPr>
          <w:rFonts w:ascii="Arial" w:hAnsi="Arial" w:cs="Arial"/>
          <w:i/>
          <w:color w:val="auto"/>
          <w:sz w:val="22"/>
          <w:szCs w:val="22"/>
        </w:rPr>
      </w:pPr>
      <w:r w:rsidRPr="004F38BC">
        <w:rPr>
          <w:rFonts w:ascii="Arial" w:hAnsi="Arial" w:cs="Arial"/>
          <w:i/>
          <w:color w:val="auto"/>
          <w:sz w:val="22"/>
          <w:szCs w:val="22"/>
        </w:rPr>
        <w:t>innych podmiotów</w:t>
      </w:r>
      <w:r w:rsidR="000C39FC" w:rsidRPr="004F38BC">
        <w:rPr>
          <w:rFonts w:ascii="Arial" w:hAnsi="Arial" w:cs="Arial"/>
          <w:i/>
          <w:color w:val="auto"/>
          <w:sz w:val="22"/>
          <w:szCs w:val="22"/>
        </w:rPr>
        <w:t>)</w:t>
      </w:r>
    </w:p>
    <w:p w:rsidR="002F755D" w:rsidRPr="00C37CDD" w:rsidRDefault="002F755D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Zgodnie z ofertą Wykonawcy - Wykonawca wskazał w jej treści części zamówienia (stanowiącego rezultat umowy) i nazwy firm Podwykonawców, którym zamierza powierzyć ich wykonanie. </w:t>
      </w: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związku z ust. 1 Podwykonawca działający pod nazwą: </w:t>
      </w:r>
    </w:p>
    <w:p w:rsidR="003E0364" w:rsidRPr="00C37CDD" w:rsidRDefault="003E0364" w:rsidP="006C2C08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……………………………………………………………………………….…………..wykona roboty/usługi/dostawy związane z …………………………………………….. ……………………………………………………………………………………….…..</w:t>
      </w:r>
    </w:p>
    <w:p w:rsidR="003E0364" w:rsidRPr="00C37CDD" w:rsidRDefault="003E0364" w:rsidP="006C2C08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lastRenderedPageBreak/>
        <w:t>……………………………………………………………………….…………………..wykona roboty/usługi/dostawy związane z …………………………………………….. …………………………………………………………………………………………...</w:t>
      </w: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Zatrudnienie przez Wykonawcę innych podwykonawców wymaga zmiany umowy w formie aneksu. </w:t>
      </w: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Wykonawca, podwykonawca lub dalszy podwykonawca zamierzający zawrzeć umowę o podwykonawstwo, której przedmiotem są roboty budowlane, jest obowiązany w trakcie realizacji zamówienia do przedłożenia Zamawiającemu projektu tej umowy</w:t>
      </w:r>
      <w:r>
        <w:rPr>
          <w:rFonts w:ascii="Arial" w:hAnsi="Arial" w:cs="Arial"/>
          <w:color w:val="auto"/>
          <w:sz w:val="22"/>
          <w:szCs w:val="22"/>
        </w:rPr>
        <w:t>, przy czy, podwykonawca lub dalszy podwykonawca jest obowiązany dołączyć zgodę wykonawcy na zawarcie umowy o treści zgodnej z projektem umowy.</w:t>
      </w: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Zamawiający, w terminie do 7 dni od daty złożenia mu projektu umowy o podwykonawstwo, zgłasza </w:t>
      </w:r>
      <w:r>
        <w:rPr>
          <w:rFonts w:ascii="Arial" w:hAnsi="Arial" w:cs="Arial"/>
          <w:color w:val="auto"/>
          <w:sz w:val="22"/>
          <w:szCs w:val="22"/>
        </w:rPr>
        <w:t xml:space="preserve">w formie </w:t>
      </w:r>
      <w:r w:rsidRPr="00C37CDD">
        <w:rPr>
          <w:rFonts w:ascii="Arial" w:hAnsi="Arial" w:cs="Arial"/>
          <w:color w:val="auto"/>
          <w:sz w:val="22"/>
          <w:szCs w:val="22"/>
        </w:rPr>
        <w:t>pisemne</w:t>
      </w:r>
      <w:r>
        <w:rPr>
          <w:rFonts w:ascii="Arial" w:hAnsi="Arial" w:cs="Arial"/>
          <w:color w:val="auto"/>
          <w:sz w:val="22"/>
          <w:szCs w:val="22"/>
        </w:rPr>
        <w:t>j, pod rygorem nieważności,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zastrzeżenia do projektu umowy o podwykonawstwo, której przedmiotem są roboty budowlane w przypadku gdy: </w:t>
      </w:r>
    </w:p>
    <w:p w:rsidR="003E0364" w:rsidRPr="00C37CDD" w:rsidRDefault="003E0364" w:rsidP="006C2C08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nie spełnia wymagań określonych w dokumentach zamówienia, </w:t>
      </w:r>
    </w:p>
    <w:p w:rsidR="003E0364" w:rsidRPr="00C37CDD" w:rsidRDefault="003E0364" w:rsidP="006C2C08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gdy przewiduje termin zapłaty wynagrodzenia dłuższy niż określony w § 13 ust. 1.</w:t>
      </w:r>
    </w:p>
    <w:p w:rsidR="003E0364" w:rsidRPr="00C37CDD" w:rsidRDefault="003E0364" w:rsidP="006C2C08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zawiera ona postanowienia niezgodne z art. 463 ustawy z dnia 11 września 2019 r. Prawo zamówień publicznych.</w:t>
      </w:r>
    </w:p>
    <w:p w:rsidR="003E0364" w:rsidRPr="00C37CDD" w:rsidRDefault="003E0364" w:rsidP="006C2C08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gdy przewidział okres gwarancji i rękojmi krótszy od okresu odpowiedzialności za wady z tytułu rękojmi i gwarancji Wykonawcy wobec Zamawiającego.</w:t>
      </w: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Niezgłoszenie zastrzeżeń do </w:t>
      </w:r>
      <w:r>
        <w:rPr>
          <w:rFonts w:ascii="Arial" w:hAnsi="Arial" w:cs="Arial"/>
          <w:color w:val="auto"/>
          <w:sz w:val="22"/>
          <w:szCs w:val="22"/>
        </w:rPr>
        <w:t xml:space="preserve">przedłożonego projektu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umowy o podwykonawstwo, której przedmiotem są roboty budowlane, w terminie do 7 dni od daty </w:t>
      </w:r>
      <w:r>
        <w:rPr>
          <w:rFonts w:ascii="Arial" w:hAnsi="Arial" w:cs="Arial"/>
          <w:color w:val="auto"/>
          <w:sz w:val="22"/>
          <w:szCs w:val="22"/>
        </w:rPr>
        <w:t>jego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złożenia Zamawiającemu, uważa się za akceptację przez Zamawiającego. </w:t>
      </w: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w terminie 7 dni od dnia jej zawarcia. </w:t>
      </w:r>
    </w:p>
    <w:p w:rsidR="003E0364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Zamawiający, w terminie 7 dni od daty złożenia mu poświadczonej za zgodność z oryginałem kopii zawartej umowy o podwykonawstwo, zgłasza w formie pisemnej pod rygorem nieważności sprzeciw do umowy o podwykonawstwo, której przedmiotem są roboty budowlane, w przypadkach o których mowa w ust. 5 pkt 1-4.</w:t>
      </w:r>
    </w:p>
    <w:p w:rsidR="003E0364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Niezgłoszenie sprzeciwu, o którym mowa w ust. 8, do przedłożonej umowy o podwykonawstwo, której przedmiotem są roboty budowlane , w terminie 7 dni od daty jej złożenia, uważa się za akceptację umowy przez Zamawiającego.</w:t>
      </w:r>
    </w:p>
    <w:p w:rsidR="003E0364" w:rsidRPr="00C37CDD" w:rsidRDefault="003E0364" w:rsidP="006C2C08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dokumentach zamówienia, jako niepodlegający niniejszemu obowiązkowi. Wyłączenie, o którym mowa w zdaniu pierwszym, nie dotyczy umów o podwykonawstwo o wartości większej niż 50.000,00 złotych. Jeżeli termin zapłaty wynagrodzenia jest dłuższy niż 30 dni Zamawiający informuje o tym Wykonawcę i wzywa go do doprowadzenia do zmiany tej umowy pod rygorem wystąpienia o zapłatę kary umownej. </w:t>
      </w:r>
    </w:p>
    <w:p w:rsidR="00626777" w:rsidRPr="00C37CDD" w:rsidRDefault="00626777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13.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Rozliczenia z podwykonawcami.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Strony postanawiają, że termin zapłaty faktur </w:t>
      </w:r>
      <w:r w:rsidR="009C59C9" w:rsidRPr="00C37CDD">
        <w:rPr>
          <w:rFonts w:ascii="Arial" w:hAnsi="Arial" w:cs="Arial"/>
          <w:color w:val="auto"/>
          <w:sz w:val="22"/>
          <w:szCs w:val="22"/>
        </w:rPr>
        <w:t>podw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ykonawcy, </w:t>
      </w:r>
      <w:r w:rsidR="009C59C9" w:rsidRPr="00C37CDD">
        <w:rPr>
          <w:rFonts w:ascii="Arial" w:hAnsi="Arial" w:cs="Arial"/>
          <w:color w:val="auto"/>
          <w:sz w:val="22"/>
          <w:szCs w:val="22"/>
        </w:rPr>
        <w:t xml:space="preserve">dalszego </w:t>
      </w:r>
      <w:r w:rsidRPr="00C37CDD">
        <w:rPr>
          <w:rFonts w:ascii="Arial" w:hAnsi="Arial" w:cs="Arial"/>
          <w:color w:val="auto"/>
          <w:sz w:val="22"/>
          <w:szCs w:val="22"/>
        </w:rPr>
        <w:t>podwykonawcy</w:t>
      </w:r>
      <w:r w:rsidR="009C59C9" w:rsidRPr="00C37CDD">
        <w:rPr>
          <w:rFonts w:ascii="Arial" w:hAnsi="Arial" w:cs="Arial"/>
          <w:color w:val="auto"/>
          <w:sz w:val="22"/>
          <w:szCs w:val="22"/>
        </w:rPr>
        <w:t xml:space="preserve"> przez </w:t>
      </w:r>
      <w:r w:rsidR="009760D1" w:rsidRPr="00C37CDD">
        <w:rPr>
          <w:rFonts w:ascii="Arial" w:hAnsi="Arial" w:cs="Arial"/>
          <w:color w:val="auto"/>
          <w:sz w:val="22"/>
          <w:szCs w:val="22"/>
        </w:rPr>
        <w:t>wykonawcę</w:t>
      </w:r>
      <w:r w:rsidR="004F38BC">
        <w:rPr>
          <w:rFonts w:ascii="Arial" w:hAnsi="Arial" w:cs="Arial"/>
          <w:color w:val="auto"/>
          <w:sz w:val="22"/>
          <w:szCs w:val="22"/>
        </w:rPr>
        <w:t xml:space="preserve">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będzie wynosić </w:t>
      </w:r>
      <w:r w:rsidR="00B779FB" w:rsidRPr="00C37CDD">
        <w:rPr>
          <w:rFonts w:ascii="Arial" w:hAnsi="Arial" w:cs="Arial"/>
          <w:color w:val="auto"/>
          <w:sz w:val="22"/>
          <w:szCs w:val="22"/>
        </w:rPr>
        <w:t xml:space="preserve">do </w:t>
      </w:r>
      <w:r w:rsidR="00714D6D" w:rsidRPr="00C37CDD">
        <w:rPr>
          <w:rFonts w:ascii="Arial" w:hAnsi="Arial" w:cs="Arial"/>
          <w:color w:val="auto"/>
          <w:sz w:val="22"/>
          <w:szCs w:val="22"/>
        </w:rPr>
        <w:t>30</w:t>
      </w:r>
      <w:r w:rsidR="004F38BC">
        <w:rPr>
          <w:rFonts w:ascii="Arial" w:hAnsi="Arial" w:cs="Arial"/>
          <w:color w:val="auto"/>
          <w:sz w:val="22"/>
          <w:szCs w:val="22"/>
        </w:rPr>
        <w:t xml:space="preserve"> </w:t>
      </w:r>
      <w:r w:rsidRPr="00C37CDD">
        <w:rPr>
          <w:rFonts w:ascii="Arial" w:hAnsi="Arial" w:cs="Arial"/>
          <w:color w:val="auto"/>
          <w:sz w:val="22"/>
          <w:szCs w:val="22"/>
        </w:rPr>
        <w:t>dni licząc od daty ich doręczenia wraz z dokumentami rozliczeniowymi, nie później niż do dnia wykonania umowy.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uchylania się od obowiązku zapłaty - odpowiednio - przez Wykonawcę, podwykonawcę lub dalszego podwykonawcę - Zamawiający dokona bezpośredniej zapłaty należnego wynagrodzenia przysługującego podwykonawcy lub dalszemu podwykonawcy, który zawarł przyjętą bez sprzeciwu przez Zamawiającego umowę o podwykonawstwo w zakresie robót lub który zawarł przedłożoną Zamawiającemu umowę o podwykonawstwo, której przedmiotem są usługi lub dostawy.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Wynagrodzenie, o którym mowa w ust. 2 dotyczy wyłącznie należności powstałych po zaakceptowaniu (przyjęcia bez sprzeciwu) przez Zamawiającego umowy o podwykonawstwo, której przedmiotem są roboty budowlane lub po przedłożeniu Zamawiającemu poświadczonej za zgodność z oryginałem kopii umowy o podwykonawstwo, której przedmiotem są usługi lub dostawy.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Bezpośrednia zapłata obejmuje wyłącznie należne wynagrodzenie, bez odsetek, kar umownych, i odszkodowań należnych podwykonawcy lub dalszemu podwykonawcy.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Przed dokonaniem bezpośredniej zapłaty - Wykonawcy przysługuje prawo zgłoszenia pisemnych uwag dotyczących zasadności bezpośredniej zapłaty wynagrodzenia podwykonawcy lub dalszemu podwykonawcy w terminie 5 dni od dnia doręczenia mu informacji w tej sprawie.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zgłoszenia (w terminie określonym w ust. 5) przez Wykonawcę uwag do informacji Zamawiającego o bezpośredniej zapłaty - Zamawiającemu przysługuje prawo: </w:t>
      </w:r>
    </w:p>
    <w:p w:rsidR="002F755D" w:rsidRPr="00C37CDD" w:rsidRDefault="000C39FC" w:rsidP="006C2C08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niedokonania bezpośredniej zapłaty wynagrodzenia podwykonawcy lub dalszemu podwykonawcy, jeżeli Wykonawca wykaże nie zasadność takiej zapłaty, albo </w:t>
      </w:r>
    </w:p>
    <w:p w:rsidR="002F755D" w:rsidRPr="00C37CDD" w:rsidRDefault="000C39FC" w:rsidP="006C2C08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złożenia do depozytu sądowego kwoty potrzebnej na pokrycie wynagrodzenia podwykonawcy lub dalszego podwykonawcy w przypadku istnienia zasadniczej wątpliwości Zamawiającego co do wysokości należnej zapłaty lub podmiotu, któremu płatności się należy, albo </w:t>
      </w:r>
    </w:p>
    <w:p w:rsidR="002F755D" w:rsidRPr="00C37CDD" w:rsidRDefault="000C39FC" w:rsidP="006C2C08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dokonania bezpośredniej zapłaty wynagrodzenia podwykonawcy lub dalszemu podwykonawcy, jeżeli podwykonawca lub dalszy podwykonawca wykaże zasadność takiej zapłaty.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dokonania bezpośredniej zapłaty podwykonawcy lub dalszemu podwykonawcy Zamawiający potrąca kwotę wypłaconego wynagrodzenia z wynagrodzenia należnego Wykonawcy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Konieczność wielokrotnego dokonywania bezpośredniej zapłaty podwykonawcy lub dalszemu podwykonawcy lub konieczność dokonania bezpośrednich zapłat na sumę większą niż 5% wartości umowy w sprawie zamówienia publicznego może stanowić podstawę do odstąpienia od umowy w sprawie zamówienia publicznego przez Zamawiającego z winy Wykonawcy.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ponosi wobec Zamawiającego pełną odpowiedzialność za roboty, które wykonuje przy pomocy podwykonawców lub dalszych podwykonawców.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lastRenderedPageBreak/>
        <w:t xml:space="preserve">Zamawiającemu przysługuje prawo żądania od Wykonawcy zmiany podwykonawcy lub dalszego podwykonawcy, jeżeli ten realizuje roboty w sposób wadliwy, niezgodny z założeniami i przepisami. </w:t>
      </w:r>
    </w:p>
    <w:p w:rsidR="002F755D" w:rsidRPr="00C37CDD" w:rsidRDefault="000C39FC" w:rsidP="006C2C08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Rozliczenia z podwykonawcami prowadzi Wykonawca. </w:t>
      </w: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14.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Zakaz przenoszenia wierzytelności.</w:t>
      </w:r>
    </w:p>
    <w:p w:rsidR="002F755D" w:rsidRPr="00C37CDD" w:rsidRDefault="000C39FC" w:rsidP="006C2C08">
      <w:pPr>
        <w:pStyle w:val="Default"/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Wykonawca nie może bez pisemnej zgody Zamawiającego</w:t>
      </w:r>
      <w:r w:rsidR="00C574F2">
        <w:rPr>
          <w:rFonts w:ascii="Arial" w:hAnsi="Arial" w:cs="Arial"/>
          <w:color w:val="auto"/>
          <w:sz w:val="22"/>
          <w:szCs w:val="22"/>
        </w:rPr>
        <w:t>, wyrażonej pod rygorem nieważności,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przenosić wierzytelności wynikających z umowy niniejszej na osoby trzecie, ani rozporządzać nimi w jakiejkolwiek prawem przewidzianej formie. W szczególności wierzytelność nie może być przedmiotem zabezpieczenia zobowiązań Wykonawcy (np. z tytułu umowy kredytu, pożyczki). Wykonawca nie może bez pisemnej zgody Zamawiającego</w:t>
      </w:r>
      <w:r w:rsidR="00C574F2">
        <w:rPr>
          <w:rFonts w:ascii="Arial" w:hAnsi="Arial" w:cs="Arial"/>
          <w:color w:val="auto"/>
          <w:sz w:val="22"/>
          <w:szCs w:val="22"/>
        </w:rPr>
        <w:t>, wyrażonej pod rygorem nieważności,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dokonywać innych czynności w celu przystąpienia osoby trzeciej do zobowiązań lub w miejsce Zamawiającego. Wykonawca nie może bez pisemnej zgody Zamawiającego</w:t>
      </w:r>
      <w:r w:rsidR="00C574F2">
        <w:rPr>
          <w:rFonts w:ascii="Arial" w:hAnsi="Arial" w:cs="Arial"/>
          <w:color w:val="auto"/>
          <w:sz w:val="22"/>
          <w:szCs w:val="22"/>
        </w:rPr>
        <w:t>, wyrażonej pod rygorem nieważności,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dokonywać jakichkolwiek czynności skutkujących przystąpieniem osoby trzeciej do zobowiązań Zamawiającego. </w:t>
      </w:r>
    </w:p>
    <w:p w:rsidR="002F755D" w:rsidRPr="00C37CDD" w:rsidRDefault="000C39FC" w:rsidP="006C2C08">
      <w:pPr>
        <w:pStyle w:val="Default"/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Wykonawcy będącego w Konsorcjum, z wnioskiem do Zamawiającego o wyrażenie zgody na dokonanie czynności, o której mowa w ust. 1 występuje podmiot reprezentujący wszystkich członków Konsorcjum, zgodnie z posiadanym pełnomocnictwem. </w:t>
      </w:r>
    </w:p>
    <w:p w:rsidR="002F755D" w:rsidRPr="00C37CDD" w:rsidRDefault="000C39FC" w:rsidP="006C2C08">
      <w:pPr>
        <w:pStyle w:val="Defaul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Cesja, przelew lub czynność wywołująca podobne skutki, dokonane bez pisemnej zgody Zamawiającego, </w:t>
      </w:r>
      <w:r w:rsidR="00C574F2">
        <w:rPr>
          <w:rFonts w:ascii="Arial" w:hAnsi="Arial" w:cs="Arial"/>
          <w:color w:val="auto"/>
          <w:sz w:val="22"/>
          <w:szCs w:val="22"/>
        </w:rPr>
        <w:t xml:space="preserve">wyrażonej pod rygorem nieważności, 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są względem Zamawiającego bezskuteczne. </w:t>
      </w: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15.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Zmiany umowy.</w:t>
      </w:r>
    </w:p>
    <w:p w:rsidR="002F755D" w:rsidRPr="00C37CDD" w:rsidRDefault="000C39FC" w:rsidP="006C2C08">
      <w:pPr>
        <w:pStyle w:val="Default"/>
        <w:numPr>
          <w:ilvl w:val="3"/>
          <w:numId w:val="2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Zmiana postanowień umowy może nastąpić gdy: </w:t>
      </w:r>
    </w:p>
    <w:p w:rsidR="002F755D" w:rsidRPr="00C37CDD" w:rsidRDefault="000C39FC" w:rsidP="006C2C0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wystąpią okoliczności, o których mowa w art. 455 Prawa zamówień publicznych, </w:t>
      </w:r>
    </w:p>
    <w:p w:rsidR="002F755D" w:rsidRPr="00C37CDD" w:rsidRDefault="000C39FC" w:rsidP="006C2C08">
      <w:pPr>
        <w:pStyle w:val="Default"/>
        <w:numPr>
          <w:ilvl w:val="0"/>
          <w:numId w:val="39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zmiana umowy będzie korzystna dla Zamawiającego i dotyczyć będzie:</w:t>
      </w:r>
    </w:p>
    <w:p w:rsidR="002F755D" w:rsidRPr="00C37CDD" w:rsidRDefault="000C39FC" w:rsidP="006C2C08">
      <w:pPr>
        <w:pStyle w:val="Akapitzlist"/>
        <w:numPr>
          <w:ilvl w:val="0"/>
          <w:numId w:val="23"/>
        </w:numPr>
        <w:spacing w:after="0"/>
        <w:jc w:val="both"/>
        <w:rPr>
          <w:rFonts w:cs="Arial"/>
        </w:rPr>
      </w:pPr>
      <w:r w:rsidRPr="00C37CDD">
        <w:rPr>
          <w:rFonts w:cs="Arial"/>
        </w:rPr>
        <w:t>zmiany technologii wykonania robót lub rozwiązań technicznych nie przewidzianych w umowie, jeżeli zmiany te będą korzystne dla Zamawiającego. Dopuszcza się je tylko w przypadku, gdy proponowane rozwiązania są równorzędne lub lepsze funkcjonalnie od rozwiązań przyjętych w dokumentacji projektowej będącej podstawą zamówienia oraz nie wpływają na wartość ceny;</w:t>
      </w:r>
    </w:p>
    <w:p w:rsidR="004025F5" w:rsidRPr="00C37CDD" w:rsidRDefault="004025F5" w:rsidP="006C2C08">
      <w:pPr>
        <w:pStyle w:val="Akapitzlist"/>
        <w:numPr>
          <w:ilvl w:val="0"/>
          <w:numId w:val="23"/>
        </w:numPr>
        <w:spacing w:after="0"/>
        <w:jc w:val="both"/>
        <w:rPr>
          <w:rFonts w:cs="Arial"/>
        </w:rPr>
      </w:pPr>
      <w:r w:rsidRPr="00C37CDD">
        <w:rPr>
          <w:rFonts w:cs="Arial"/>
        </w:rPr>
        <w:t xml:space="preserve">zamiany materiałów przewidzianych do wykonania robót w stosunku do materiałów przewidzianych w dokumentacji projektowej jeżeli zmiany te będą korzystne dla Zamawiającego; </w:t>
      </w:r>
    </w:p>
    <w:p w:rsidR="002F755D" w:rsidRPr="00C37CDD" w:rsidRDefault="000C39FC" w:rsidP="006C2C08">
      <w:pPr>
        <w:pStyle w:val="Akapitzlist"/>
        <w:numPr>
          <w:ilvl w:val="0"/>
          <w:numId w:val="23"/>
        </w:numPr>
        <w:spacing w:after="0"/>
        <w:jc w:val="both"/>
        <w:rPr>
          <w:rFonts w:cs="Arial"/>
        </w:rPr>
      </w:pPr>
      <w:r w:rsidRPr="00C37CDD">
        <w:rPr>
          <w:rFonts w:cs="Arial"/>
        </w:rPr>
        <w:t xml:space="preserve">możliwości powierzenia wykonania części robót podwykonawcy robót, których zakres nie został wskazany w ofercie przez Wykonawcę jako przeznaczony do wykonania przez podwykonawców; </w:t>
      </w:r>
      <w:r w:rsidRPr="00C37CDD">
        <w:rPr>
          <w:rFonts w:cs="Arial"/>
        </w:rPr>
        <w:tab/>
      </w:r>
      <w:r w:rsidRPr="00C37CDD">
        <w:rPr>
          <w:rFonts w:cs="Arial"/>
        </w:rPr>
        <w:tab/>
      </w:r>
      <w:r w:rsidRPr="00C37CDD">
        <w:rPr>
          <w:rFonts w:cs="Arial"/>
        </w:rPr>
        <w:tab/>
      </w:r>
      <w:r w:rsidRPr="00C37CDD">
        <w:rPr>
          <w:rFonts w:cs="Arial"/>
        </w:rPr>
        <w:tab/>
      </w:r>
      <w:r w:rsidRPr="00C37CDD">
        <w:rPr>
          <w:rFonts w:cs="Arial"/>
        </w:rPr>
        <w:tab/>
      </w:r>
      <w:r w:rsidRPr="00C37CDD">
        <w:rPr>
          <w:rFonts w:cs="Arial"/>
        </w:rPr>
        <w:tab/>
      </w:r>
    </w:p>
    <w:p w:rsidR="002F755D" w:rsidRPr="00C37CDD" w:rsidRDefault="009D57CE" w:rsidP="006C2C0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wystąpi </w:t>
      </w:r>
      <w:r w:rsidR="000C39FC" w:rsidRPr="00C37CDD">
        <w:rPr>
          <w:rFonts w:ascii="Arial" w:hAnsi="Arial" w:cs="Arial"/>
          <w:color w:val="auto"/>
          <w:sz w:val="22"/>
          <w:szCs w:val="22"/>
        </w:rPr>
        <w:t xml:space="preserve">zmiana personelu Wykonawcy lub Zamawiającego, o którym mowa w § 5 umowy. </w:t>
      </w:r>
    </w:p>
    <w:p w:rsidR="002F755D" w:rsidRPr="00C37CDD" w:rsidRDefault="000C39FC" w:rsidP="0057374A">
      <w:pPr>
        <w:pStyle w:val="Default"/>
        <w:spacing w:line="276" w:lineRule="auto"/>
        <w:ind w:left="720" w:firstLine="696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zobowiązany jest skierować do realizacji przedmiotu umowy osobę wskazaną w „Wykazie osób, skierowanych przez Wykonawcę do realizacji </w:t>
      </w:r>
      <w:r w:rsidRPr="00C37CDD">
        <w:rPr>
          <w:rFonts w:ascii="Arial" w:hAnsi="Arial" w:cs="Arial"/>
          <w:color w:val="auto"/>
          <w:sz w:val="22"/>
          <w:szCs w:val="22"/>
        </w:rPr>
        <w:lastRenderedPageBreak/>
        <w:t>zamówienia”. Wszelkie zmiany dotyczące osoby wskazanej w  „Wykazie osób, skierowanych przez Wykonawcę do realizacji zamówienia” przez Wykonawcę do realizacji Przedmiotu Umowy w stosunku do osoby wskazanej w Wykazie są możliwe jedynie za uprzednią pisemną zgodą Zamawiającego, wyłącznie w przypadku zdarzeń losowych, których nie można było wcześniej przewidzieć przy dochowaniu należytej staranności, a w szczególności długotrwałej choroby, długotrwałej niezdolności do pracy, ustania stosunku pracy lub innej podstawy prawnej zatrudnienia. Nowa osoba wprowadzona przez Wykonawcę do realizacji Przedmiotu Umowy musi spełniać warunki określone w SWZ. Wykonawca informuje Zamawiającego na piśmie o dokonanej zmianie przedstawiając dowody potwierdzające spełnienie warunków określonych w SWZ co najmniej na poziomie zastępowanej osoby. Zamawiający akceptuje dokonaną zmianę poprzez pisemną odpowiedź. Zmiana osoby pełniącej funkcję kierownika budowy posiadającą uprawnienia, stanowi podstawy do zmiany umowy w formie aneksu. Zamawiający odmawia dokonania zmiany w sytuacji gdy wskazana osoba nie spełnia minimalnych wymagań wskazanych w SWZ.</w:t>
      </w:r>
    </w:p>
    <w:p w:rsidR="0068050C" w:rsidRPr="00C37CDD" w:rsidRDefault="009D57CE" w:rsidP="006C2C0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wystąpi </w:t>
      </w:r>
      <w:r w:rsidR="0068050C" w:rsidRPr="00C37CDD">
        <w:rPr>
          <w:rFonts w:ascii="Arial" w:hAnsi="Arial" w:cs="Arial"/>
          <w:color w:val="auto"/>
          <w:sz w:val="22"/>
          <w:szCs w:val="22"/>
        </w:rPr>
        <w:t>zmiana materiałów budowlanych, urządzeń w stosunku do materiałów budowlanych, urządzeń wskazanych w dokumentacji projektowej i/lub specyfikacji technicznej wykonania i odbioru robót budowlanych albo ofercie, w przypadku:</w:t>
      </w:r>
    </w:p>
    <w:p w:rsidR="0068050C" w:rsidRPr="00C37CDD" w:rsidRDefault="0068050C" w:rsidP="006C2C08">
      <w:pPr>
        <w:pStyle w:val="Default"/>
        <w:numPr>
          <w:ilvl w:val="0"/>
          <w:numId w:val="40"/>
        </w:numPr>
        <w:spacing w:line="276" w:lineRule="auto"/>
        <w:ind w:left="709" w:hanging="11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gdy wykorzystanie materiałów budowlanych, urządzeń stanie się niemożliwe w szczególności z powodu niedostępności na rynku i/lub wycofania z rynku i/lub zastąpienia innymi i/lub z powodu błędów w dokumentacji projektowej,</w:t>
      </w:r>
    </w:p>
    <w:p w:rsidR="0068050C" w:rsidRPr="00C37CDD" w:rsidRDefault="0068050C" w:rsidP="006C2C08">
      <w:pPr>
        <w:pStyle w:val="Default"/>
        <w:numPr>
          <w:ilvl w:val="0"/>
          <w:numId w:val="40"/>
        </w:numPr>
        <w:spacing w:line="276" w:lineRule="auto"/>
        <w:ind w:left="709" w:hanging="11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gdy podyktowane to będzie usprawnieniem procesu budowy i/lub zwiększeniem bezpieczeństwa na budowie i/lub zmianą przepisów prawa,</w:t>
      </w:r>
    </w:p>
    <w:p w:rsidR="0068050C" w:rsidRPr="00C37CDD" w:rsidRDefault="0068050C" w:rsidP="006C2C08">
      <w:pPr>
        <w:pStyle w:val="Default"/>
        <w:numPr>
          <w:ilvl w:val="0"/>
          <w:numId w:val="40"/>
        </w:numPr>
        <w:spacing w:line="276" w:lineRule="auto"/>
        <w:ind w:left="709" w:hanging="11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pojawienia się na rynku materiałów, urządzeń nowszej generacji i/lub bardziej funkcjonalnych i korzystniejszych pod względem użytkowania, pozwalających na zmniejszenie kosztów eksploatacji, bądź zwiększenie funkcjonalności wykonanego przedmiotu umowy,</w:t>
      </w:r>
    </w:p>
    <w:p w:rsidR="0068050C" w:rsidRPr="00C37CDD" w:rsidRDefault="0068050C" w:rsidP="006C2C08">
      <w:pPr>
        <w:pStyle w:val="Default"/>
        <w:numPr>
          <w:ilvl w:val="0"/>
          <w:numId w:val="40"/>
        </w:numPr>
        <w:spacing w:line="276" w:lineRule="auto"/>
        <w:ind w:left="709" w:hanging="11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konieczności zrealizowania robót przy zastosowaniu innych rozwiązań technicznych (materiałów budowlanych, urządzeń), w sytuacji gdyby zastosowanie przewidzianych wcześniej rozwiązań groziło niewykonaniem lub wadliwym wykonaniem przedmiotu umowy;</w:t>
      </w:r>
    </w:p>
    <w:p w:rsidR="002F755D" w:rsidRPr="00C37CDD" w:rsidRDefault="000C39FC" w:rsidP="006C2C0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zmiana umowy dotyczyć będzie zmiany wysokości wynagrodzenia dla Wykonawcy, a spowodowana będzie:  </w:t>
      </w:r>
    </w:p>
    <w:p w:rsidR="002F755D" w:rsidRPr="00C37CDD" w:rsidRDefault="000C39FC" w:rsidP="006C2C08">
      <w:pPr>
        <w:pStyle w:val="Default"/>
        <w:numPr>
          <w:ilvl w:val="1"/>
          <w:numId w:val="39"/>
        </w:numPr>
        <w:spacing w:line="276" w:lineRule="auto"/>
        <w:ind w:left="709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zmianami dokumentacji technicznej skutkujący</w:t>
      </w:r>
      <w:r w:rsidR="003E0364">
        <w:rPr>
          <w:rFonts w:ascii="Arial" w:hAnsi="Arial" w:cs="Arial"/>
          <w:color w:val="auto"/>
          <w:sz w:val="22"/>
          <w:szCs w:val="22"/>
        </w:rPr>
        <w:t>mi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koniecznością wykonania robót dodatkowych wynikających z tejże zmiany, oraz koniecznością wykonania robót dodatkowych na zasadach określonych w § 7.</w:t>
      </w:r>
    </w:p>
    <w:p w:rsidR="002F755D" w:rsidRPr="00C37CDD" w:rsidRDefault="000C39FC" w:rsidP="006C2C08">
      <w:pPr>
        <w:pStyle w:val="Default"/>
        <w:numPr>
          <w:ilvl w:val="1"/>
          <w:numId w:val="39"/>
        </w:numPr>
        <w:spacing w:line="276" w:lineRule="auto"/>
        <w:ind w:left="709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ograniczeniem zakresu rzeczowego przedmiotu zamówienia (roboty zaniechane)</w:t>
      </w:r>
    </w:p>
    <w:p w:rsidR="002F755D" w:rsidRPr="00C37CDD" w:rsidRDefault="000C39FC" w:rsidP="006C2C08">
      <w:pPr>
        <w:pStyle w:val="Default"/>
        <w:numPr>
          <w:ilvl w:val="1"/>
          <w:numId w:val="39"/>
        </w:numPr>
        <w:spacing w:line="276" w:lineRule="auto"/>
        <w:ind w:left="709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zmianą stawki podatku VAT (wynagrodzenie netto nie ulegnie zmianie). jeżeli zmiany te będą miały wpływ na koszty wykonania zamówienia przez Wykonawcę.</w:t>
      </w:r>
    </w:p>
    <w:p w:rsidR="002F755D" w:rsidRPr="00C37CDD" w:rsidRDefault="000C39FC" w:rsidP="006C2C0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jeżeli zmiana umowy spowodowana będzie siłą wyższą uniemożliwiającą wykonanie przedmiotu umowy zgodnie z SWZ; </w:t>
      </w:r>
    </w:p>
    <w:p w:rsidR="002F755D" w:rsidRPr="00C37CDD" w:rsidRDefault="000C39FC" w:rsidP="006C2C08">
      <w:pPr>
        <w:pStyle w:val="Default"/>
        <w:numPr>
          <w:ilvl w:val="0"/>
          <w:numId w:val="39"/>
        </w:numPr>
        <w:spacing w:line="276" w:lineRule="auto"/>
        <w:ind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jeżeli zmiana umowy dotyczyć będzie zmiany sposobu rozliczania umowy lub dokonywania płatności na rzecz Wykonawcy na skutek zmian w zawartej przez </w:t>
      </w:r>
      <w:r w:rsidRPr="00C37CDD">
        <w:rPr>
          <w:rFonts w:ascii="Arial" w:hAnsi="Arial" w:cs="Arial"/>
          <w:color w:val="auto"/>
          <w:sz w:val="22"/>
          <w:szCs w:val="22"/>
        </w:rPr>
        <w:lastRenderedPageBreak/>
        <w:t xml:space="preserve">Zamawiającego umowy o dofinansowanie projektu lub wytycznych dotyczących realizacji projektu. </w:t>
      </w:r>
    </w:p>
    <w:p w:rsidR="002F755D" w:rsidRPr="00C37CDD" w:rsidRDefault="000C39FC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Strony dopuszczają możliwość zmiany terminu zakończenia robót z uwagi na wystąpienie: </w:t>
      </w:r>
    </w:p>
    <w:p w:rsidR="002F755D" w:rsidRPr="00C37CDD" w:rsidRDefault="000C39FC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niesprzyjających wykonywaniu robót warunków atmosferycznych trwających przez okres powyżej 3 dni, uniemożliwiających prawidłowe wykonanie robót z przyjętą technologią realizacji prac wymagającą odpowiednich warunków atmosferycznych (m. in.: temperatura, siła wiatru, opady: deszczu, śniegu, gradu)</w:t>
      </w:r>
      <w:r w:rsidR="004025F5" w:rsidRPr="00C37CDD">
        <w:rPr>
          <w:rFonts w:ascii="Arial" w:hAnsi="Arial" w:cs="Arial"/>
          <w:color w:val="auto"/>
          <w:sz w:val="22"/>
          <w:szCs w:val="22"/>
        </w:rPr>
        <w:t xml:space="preserve"> – o czas trwania niesprzyjających warunków atmosferycznych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DA6416" w:rsidRPr="00C37CDD" w:rsidRDefault="00DA6416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wydłużenia terminów dostaw materiałów i/lub urządzeń z przyczyn niezależnych od Wykonawcy</w:t>
      </w:r>
      <w:r w:rsidR="004025F5" w:rsidRPr="00C37CDD">
        <w:rPr>
          <w:rFonts w:ascii="Arial" w:hAnsi="Arial" w:cs="Arial"/>
          <w:color w:val="auto"/>
          <w:sz w:val="22"/>
          <w:szCs w:val="22"/>
        </w:rPr>
        <w:t xml:space="preserve"> - o okres wydłużenia terminów dostaw materiałów, urządzeń;</w:t>
      </w:r>
    </w:p>
    <w:p w:rsidR="002F755D" w:rsidRPr="00C37CDD" w:rsidRDefault="000C39FC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zdarzeń o charakterze katastrofalnych</w:t>
      </w:r>
      <w:r w:rsidR="004025F5" w:rsidRPr="00C37CDD">
        <w:rPr>
          <w:rFonts w:ascii="Arial" w:hAnsi="Arial" w:cs="Arial"/>
          <w:color w:val="auto"/>
          <w:sz w:val="22"/>
          <w:szCs w:val="22"/>
        </w:rPr>
        <w:t>,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działań przyrody oraz zdarzeń nadzwyczajnych w postaci zaburzeń życia zbiorowego</w:t>
      </w:r>
      <w:r w:rsidR="004025F5" w:rsidRPr="00C37CDD">
        <w:rPr>
          <w:rFonts w:ascii="Arial" w:hAnsi="Arial" w:cs="Arial"/>
          <w:color w:val="auto"/>
          <w:sz w:val="22"/>
          <w:szCs w:val="22"/>
        </w:rPr>
        <w:t xml:space="preserve"> - o okres działania tych zdarzeń oraz</w:t>
      </w:r>
      <w:r w:rsidR="006C11F9" w:rsidRPr="00C37CDD">
        <w:rPr>
          <w:rFonts w:ascii="Arial" w:hAnsi="Arial" w:cs="Arial"/>
          <w:color w:val="auto"/>
          <w:sz w:val="22"/>
          <w:szCs w:val="22"/>
        </w:rPr>
        <w:t xml:space="preserve"> czas</w:t>
      </w:r>
      <w:r w:rsidR="004025F5" w:rsidRPr="00C37CDD">
        <w:rPr>
          <w:rFonts w:ascii="Arial" w:hAnsi="Arial" w:cs="Arial"/>
          <w:color w:val="auto"/>
          <w:sz w:val="22"/>
          <w:szCs w:val="22"/>
        </w:rPr>
        <w:t xml:space="preserve"> potrzebny do usunięcia skutków tego działania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2F755D" w:rsidRPr="00C37CDD" w:rsidRDefault="000C39FC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kolizji z niezinwentaryzowanym uzbrojeniem podziemnym</w:t>
      </w:r>
      <w:r w:rsidR="006C11F9" w:rsidRPr="00C37CDD">
        <w:rPr>
          <w:rFonts w:ascii="Arial" w:hAnsi="Arial" w:cs="Arial"/>
          <w:color w:val="auto"/>
          <w:sz w:val="22"/>
          <w:szCs w:val="22"/>
        </w:rPr>
        <w:t xml:space="preserve"> - </w:t>
      </w:r>
      <w:r w:rsidR="00DF0A87" w:rsidRPr="00C37CDD">
        <w:rPr>
          <w:rFonts w:ascii="Arial" w:hAnsi="Arial" w:cs="Arial"/>
          <w:color w:val="auto"/>
          <w:sz w:val="22"/>
          <w:szCs w:val="22"/>
        </w:rPr>
        <w:t>o okres niezbędny na uzgodnienia i wprowadzenie ewentualnych zmian przez projektanta w dokumentacji projektowej oraz okres niezbędny do wykonania robót będących konsekwencją kolizji z niezinwentaryzowanym uzbrojeniem podziemnym;</w:t>
      </w:r>
    </w:p>
    <w:p w:rsidR="002F755D" w:rsidRPr="00C37CDD" w:rsidRDefault="000C39FC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znalezisk skutkujących koniecznością wstrzymania robót</w:t>
      </w:r>
      <w:r w:rsidR="006C11F9" w:rsidRPr="00C37CDD">
        <w:rPr>
          <w:rFonts w:ascii="Arial" w:hAnsi="Arial" w:cs="Arial"/>
          <w:color w:val="auto"/>
          <w:sz w:val="22"/>
          <w:szCs w:val="22"/>
        </w:rPr>
        <w:t xml:space="preserve"> - o okres niezbędny na wykonanie prac lub badań archeologicznych i/lub saperskich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795534" w:rsidRPr="00C37CDD" w:rsidRDefault="00795534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uwarunkowań formalno-prawnych, w szczególności dotyczących wprowadzenia zmian do dokumentacji projektowej na etapie wykonawstwa robót z przyczyn niezależnych od obu stron, usunięcia błędów w dokumentacji projektowej - o niezbędny czas na wprowadzenie ewentualnych zmian, usunięcie błędów;</w:t>
      </w:r>
    </w:p>
    <w:p w:rsidR="002F755D" w:rsidRPr="00C37CDD" w:rsidRDefault="000C39FC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innych okoliczności, których żadna ze stron nie mogła przewidzieć w chwili zawierania umowy, a które uniemożliwiaj</w:t>
      </w:r>
      <w:r w:rsidR="003E0364">
        <w:rPr>
          <w:rFonts w:ascii="Arial" w:hAnsi="Arial" w:cs="Arial"/>
          <w:color w:val="auto"/>
          <w:sz w:val="22"/>
          <w:szCs w:val="22"/>
        </w:rPr>
        <w:t>ą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terminowe wykonani</w:t>
      </w:r>
      <w:r w:rsidR="003E0364">
        <w:rPr>
          <w:rFonts w:ascii="Arial" w:hAnsi="Arial" w:cs="Arial"/>
          <w:color w:val="auto"/>
          <w:sz w:val="22"/>
          <w:szCs w:val="22"/>
        </w:rPr>
        <w:t>e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prac</w:t>
      </w:r>
      <w:r w:rsidR="006C11F9" w:rsidRPr="00C37CDD">
        <w:rPr>
          <w:rFonts w:ascii="Arial" w:hAnsi="Arial" w:cs="Arial"/>
          <w:color w:val="auto"/>
          <w:sz w:val="22"/>
          <w:szCs w:val="22"/>
        </w:rPr>
        <w:t xml:space="preserve"> - o niezbędny czas, stosownie do zaistniałych okoliczności</w:t>
      </w:r>
      <w:r w:rsidR="00795534" w:rsidRPr="00C37CDD">
        <w:rPr>
          <w:rFonts w:ascii="Arial" w:hAnsi="Arial" w:cs="Arial"/>
          <w:color w:val="auto"/>
          <w:sz w:val="22"/>
          <w:szCs w:val="22"/>
        </w:rPr>
        <w:t>;</w:t>
      </w:r>
    </w:p>
    <w:p w:rsidR="009D57CE" w:rsidRPr="00C37CDD" w:rsidRDefault="009D57CE" w:rsidP="006C2C08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innych przyczyn leżących po stronie Zamawiającego, w szczególności nieterminowego przekazania terenu budowy przez Zamawiającego, wstrzymania robót przez Zamawiającego</w:t>
      </w:r>
      <w:r w:rsidR="00795534" w:rsidRPr="00C37CDD">
        <w:rPr>
          <w:rFonts w:ascii="Arial" w:hAnsi="Arial" w:cs="Arial"/>
          <w:color w:val="auto"/>
          <w:sz w:val="22"/>
          <w:szCs w:val="22"/>
        </w:rPr>
        <w:t xml:space="preserve"> - o niezbędny czas, stosownie do zaistniałych okoliczności;</w:t>
      </w:r>
    </w:p>
    <w:p w:rsidR="009D57CE" w:rsidRPr="00C37CDD" w:rsidRDefault="009D57CE" w:rsidP="0057374A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z zastrzeżeniem, że w przypadku wystąpienia którejkolwiek z okoliczności wymienionych powyżej termin wykonania umowy może ulec odpowiedniemu przedłużeniu, o czas niezbędny do zakończenia wykonywania jej przedmiotu w sposób należyty, nie dłużej jednak niż o okres trwania tych okoliczności i przy zachowaniu procedury zawartej w § 15 ust. 4.</w:t>
      </w:r>
    </w:p>
    <w:p w:rsidR="002F755D" w:rsidRPr="00C37CDD" w:rsidRDefault="000C39FC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Przyczyny wskazane w ust. 2 mogą uzasadniać zmianę terminu wykonania umowy, jeśli w tym czasie nie jest możliwe wykonywanie innych prac, lub wykonywanie innych prac byłoby nieuzasadnione z przyczyn technologicznych lub organizacyjnych. </w:t>
      </w:r>
    </w:p>
    <w:p w:rsidR="002F755D" w:rsidRPr="00C37CDD" w:rsidRDefault="000C39FC" w:rsidP="006C2C08">
      <w:pPr>
        <w:pStyle w:val="Default"/>
        <w:numPr>
          <w:ilvl w:val="0"/>
          <w:numId w:val="32"/>
        </w:numPr>
        <w:spacing w:line="276" w:lineRule="auto"/>
        <w:ind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wskazanym w ust. 2 Wykonawca zobowiązany jest do: </w:t>
      </w:r>
    </w:p>
    <w:p w:rsidR="002F755D" w:rsidRPr="00C37CDD" w:rsidRDefault="000C39FC" w:rsidP="006C2C08">
      <w:pPr>
        <w:pStyle w:val="Default"/>
        <w:numPr>
          <w:ilvl w:val="0"/>
          <w:numId w:val="36"/>
        </w:numPr>
        <w:spacing w:line="276" w:lineRule="auto"/>
        <w:ind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niezwłocznego – nie później niż </w:t>
      </w:r>
      <w:r w:rsidR="00EC7E81" w:rsidRPr="00C37CDD">
        <w:rPr>
          <w:rFonts w:ascii="Arial" w:hAnsi="Arial" w:cs="Arial"/>
          <w:color w:val="auto"/>
          <w:sz w:val="22"/>
          <w:szCs w:val="22"/>
        </w:rPr>
        <w:t>14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 dni od zaistnienia danej okoliczności - pisemnego poinformowania Zamawiającego o okolicznościach uniemożliwiających wykonywanie prac lub też wpływających na tempo ich prowadzenia ze wskazaniem szacowanego wpływu na termin realizacji inwestycji;</w:t>
      </w:r>
    </w:p>
    <w:p w:rsidR="002F755D" w:rsidRPr="00C37CDD" w:rsidRDefault="000C39FC" w:rsidP="006C2C08">
      <w:pPr>
        <w:pStyle w:val="Default"/>
        <w:numPr>
          <w:ilvl w:val="0"/>
          <w:numId w:val="36"/>
        </w:numPr>
        <w:spacing w:line="276" w:lineRule="auto"/>
        <w:ind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lastRenderedPageBreak/>
        <w:t xml:space="preserve">złożenia na co najmniej 14 dni przed upływem terminu umownego, stosownego wniosku o jego zmianę, przedstawiając okoliczności faktyczne, uzasadniające zmianę terminu umownego. </w:t>
      </w:r>
    </w:p>
    <w:p w:rsidR="002F755D" w:rsidRPr="00C37CDD" w:rsidRDefault="000C39FC" w:rsidP="006C2C08">
      <w:pPr>
        <w:pStyle w:val="Default"/>
        <w:numPr>
          <w:ilvl w:val="0"/>
          <w:numId w:val="32"/>
        </w:numPr>
        <w:spacing w:line="276" w:lineRule="auto"/>
        <w:ind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Jeżeli zmiana umowy wymaga zmiany dokumentacji projektowej lub specyfikacji technicznej wykonania i odbioru robót budowlanych, strona inicjująca zmianę przedstawi:  1) projekt zamienny zawierający opis proponowanej zmiany.</w:t>
      </w:r>
    </w:p>
    <w:p w:rsidR="00DF77E0" w:rsidRDefault="0057374A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7374A">
        <w:rPr>
          <w:rFonts w:ascii="Arial" w:hAnsi="Arial" w:cs="Arial"/>
          <w:color w:val="auto"/>
          <w:sz w:val="22"/>
          <w:szCs w:val="22"/>
        </w:rPr>
        <w:t>Wynagrodzenie Wykonawcy, na zasadach określonych w niniejszej umowie oraz w treści art. 439 ustawy Pzp, podlegać będzie waloryzacji prowadzącej do dokonywania zmian wysokości wynagrodzenia należnego Wykonawcy, z zachowaniem następujących zasad i w następujący sposób</w:t>
      </w:r>
      <w:r w:rsidR="00C17AA2">
        <w:rPr>
          <w:rFonts w:ascii="Arial" w:hAnsi="Arial" w:cs="Arial"/>
          <w:color w:val="auto"/>
          <w:sz w:val="22"/>
          <w:szCs w:val="22"/>
        </w:rPr>
        <w:t xml:space="preserve"> (</w:t>
      </w:r>
      <w:r w:rsidR="00C17AA2">
        <w:rPr>
          <w:rFonts w:ascii="Arial" w:hAnsi="Arial" w:cs="Arial"/>
          <w:i/>
          <w:color w:val="auto"/>
          <w:sz w:val="22"/>
          <w:szCs w:val="22"/>
        </w:rPr>
        <w:t>dotyczy wyłącznie tych Części zamówienia, w których termin wykonania umowy jest dłuższy niż 6 miesięcy)</w:t>
      </w:r>
      <w:r w:rsidRPr="0057374A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DF77E0" w:rsidRPr="00B408F4" w:rsidRDefault="0057374A" w:rsidP="006C2C08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77E0">
        <w:rPr>
          <w:rFonts w:ascii="Arial" w:hAnsi="Arial" w:cs="Arial"/>
          <w:color w:val="auto"/>
          <w:sz w:val="22"/>
          <w:szCs w:val="22"/>
        </w:rPr>
        <w:t xml:space="preserve">Klauzula waloryzacyjna nie ma zastosowania w okresie 6 miesięcy od dnia </w:t>
      </w:r>
      <w:r w:rsidRPr="00B408F4">
        <w:rPr>
          <w:rFonts w:ascii="Arial" w:hAnsi="Arial" w:cs="Arial"/>
          <w:color w:val="auto"/>
          <w:sz w:val="22"/>
          <w:szCs w:val="22"/>
        </w:rPr>
        <w:t>zawarcia umowy.</w:t>
      </w:r>
    </w:p>
    <w:p w:rsidR="00DF77E0" w:rsidRPr="00B408F4" w:rsidRDefault="0057374A" w:rsidP="006C2C08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408F4">
        <w:rPr>
          <w:rFonts w:ascii="Arial" w:hAnsi="Arial" w:cs="Arial"/>
          <w:color w:val="auto"/>
          <w:sz w:val="22"/>
          <w:szCs w:val="22"/>
        </w:rPr>
        <w:t>Waloryzacja dokonywana będzie w oparciu o ogłaszany w komunikacie przez Prezesa Głównego Urzędu Statystycznego wskaźnik cen produkcji budowlano-montażowej w ujęciu kwartalnym</w:t>
      </w:r>
      <w:r w:rsidR="00E72BFD" w:rsidRPr="00B408F4">
        <w:rPr>
          <w:rFonts w:ascii="Arial" w:hAnsi="Arial" w:cs="Arial"/>
          <w:color w:val="auto"/>
          <w:sz w:val="22"/>
          <w:szCs w:val="22"/>
        </w:rPr>
        <w:t xml:space="preserve"> </w:t>
      </w:r>
      <w:r w:rsidR="00522C42" w:rsidRPr="00B408F4">
        <w:rPr>
          <w:rFonts w:ascii="Arial" w:hAnsi="Arial" w:cs="Arial"/>
          <w:color w:val="auto"/>
          <w:sz w:val="22"/>
          <w:szCs w:val="22"/>
        </w:rPr>
        <w:t>obowiązującym na dzień złożenia wniosku o waloryzację</w:t>
      </w:r>
      <w:r w:rsidRPr="00B408F4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57374A" w:rsidRPr="00DF77E0" w:rsidRDefault="0057374A" w:rsidP="006C2C08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77E0">
        <w:rPr>
          <w:rFonts w:ascii="Arial" w:hAnsi="Arial" w:cs="Arial"/>
          <w:color w:val="auto"/>
          <w:sz w:val="22"/>
          <w:szCs w:val="22"/>
        </w:rPr>
        <w:t>Poziom zmiany ceny materiałów lub kosztów, uprawniający strony umowy do żądania zmiany wynagrodzenia nie może być mniejszy niż 2 %, wyliczone w oparciu o zapisy z lit. b powyżej,</w:t>
      </w:r>
    </w:p>
    <w:p w:rsidR="0057374A" w:rsidRPr="0057374A" w:rsidRDefault="0057374A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7374A">
        <w:rPr>
          <w:rFonts w:ascii="Arial" w:hAnsi="Arial" w:cs="Arial"/>
          <w:color w:val="auto"/>
          <w:sz w:val="22"/>
          <w:szCs w:val="22"/>
        </w:rPr>
        <w:t xml:space="preserve">Waloryzacji podlega pozostała do wypłaty część Wynagrodzenia należnego Wykonawcy tj. część wynagrodzenia należna za prace i roboty pozostałe do wykonania w okresie, po którym waloryzacja następuje. </w:t>
      </w:r>
    </w:p>
    <w:p w:rsidR="0057374A" w:rsidRPr="0057374A" w:rsidRDefault="0057374A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7374A">
        <w:rPr>
          <w:rFonts w:ascii="Arial" w:hAnsi="Arial" w:cs="Arial"/>
          <w:color w:val="auto"/>
          <w:sz w:val="22"/>
          <w:szCs w:val="22"/>
        </w:rPr>
        <w:t xml:space="preserve">Waloryzacji podlegać będą ceny kosztorysowe robót i prac wykazane w kosztorysie, </w:t>
      </w:r>
      <w:r w:rsidR="00DF77E0">
        <w:rPr>
          <w:rFonts w:ascii="Arial" w:hAnsi="Arial" w:cs="Arial"/>
          <w:color w:val="auto"/>
          <w:sz w:val="22"/>
          <w:szCs w:val="22"/>
        </w:rPr>
        <w:t>złożonym w dniu zawarcia umowy</w:t>
      </w:r>
      <w:r w:rsidRPr="0057374A">
        <w:rPr>
          <w:rFonts w:ascii="Arial" w:hAnsi="Arial" w:cs="Arial"/>
          <w:color w:val="auto"/>
          <w:sz w:val="22"/>
          <w:szCs w:val="22"/>
        </w:rPr>
        <w:t xml:space="preserve"> oraz związana z ich zmianą wysokość wynagrodzenia określonego w § </w:t>
      </w:r>
      <w:r w:rsidR="00DF77E0">
        <w:rPr>
          <w:rFonts w:ascii="Arial" w:hAnsi="Arial" w:cs="Arial"/>
          <w:color w:val="auto"/>
          <w:sz w:val="22"/>
          <w:szCs w:val="22"/>
        </w:rPr>
        <w:t>7</w:t>
      </w:r>
      <w:r w:rsidRPr="0057374A">
        <w:rPr>
          <w:rFonts w:ascii="Arial" w:hAnsi="Arial" w:cs="Arial"/>
          <w:color w:val="auto"/>
          <w:sz w:val="22"/>
          <w:szCs w:val="22"/>
        </w:rPr>
        <w:t xml:space="preserve"> umowy.</w:t>
      </w:r>
    </w:p>
    <w:p w:rsidR="0057374A" w:rsidRPr="0057374A" w:rsidRDefault="0057374A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7374A">
        <w:rPr>
          <w:rFonts w:ascii="Arial" w:hAnsi="Arial" w:cs="Arial"/>
          <w:color w:val="auto"/>
          <w:sz w:val="22"/>
          <w:szCs w:val="22"/>
        </w:rPr>
        <w:t xml:space="preserve">Maksymalna wysokość zmiany wynagrodzenia określonego w § </w:t>
      </w:r>
      <w:r w:rsidR="00DF77E0">
        <w:rPr>
          <w:rFonts w:ascii="Arial" w:hAnsi="Arial" w:cs="Arial"/>
          <w:color w:val="auto"/>
          <w:sz w:val="22"/>
          <w:szCs w:val="22"/>
        </w:rPr>
        <w:t>7</w:t>
      </w:r>
      <w:r w:rsidRPr="0057374A">
        <w:rPr>
          <w:rFonts w:ascii="Arial" w:hAnsi="Arial" w:cs="Arial"/>
          <w:color w:val="auto"/>
          <w:sz w:val="22"/>
          <w:szCs w:val="22"/>
        </w:rPr>
        <w:t xml:space="preserve"> umowy, wprowadzona w efekcie zastosowania postanowień o zasadach wprowadzania zmian w wysokości wynagrodzenia wynikających z dokonywania waloryzacji, nie może przekroczyć wartości 3 % wynagrodzenia określonego w § </w:t>
      </w:r>
      <w:r w:rsidR="00DF77E0">
        <w:rPr>
          <w:rFonts w:ascii="Arial" w:hAnsi="Arial" w:cs="Arial"/>
          <w:color w:val="auto"/>
          <w:sz w:val="22"/>
          <w:szCs w:val="22"/>
        </w:rPr>
        <w:t>7</w:t>
      </w:r>
      <w:r w:rsidRPr="0057374A">
        <w:rPr>
          <w:rFonts w:ascii="Arial" w:hAnsi="Arial" w:cs="Arial"/>
          <w:color w:val="auto"/>
          <w:sz w:val="22"/>
          <w:szCs w:val="22"/>
        </w:rPr>
        <w:t xml:space="preserve"> umowy z chwili jej zawarcia. </w:t>
      </w:r>
    </w:p>
    <w:p w:rsidR="0057374A" w:rsidRPr="0057374A" w:rsidRDefault="0057374A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7374A">
        <w:rPr>
          <w:rFonts w:ascii="Arial" w:hAnsi="Arial" w:cs="Arial"/>
          <w:color w:val="auto"/>
          <w:sz w:val="22"/>
          <w:szCs w:val="22"/>
        </w:rPr>
        <w:t>Jeżeli umowa zostanie zawarta po upływie 180 dni od dnia upływu terminu składania ofert, początkowym terminem ustalenia zmiany wynagrodzenia będzie dzień otwarcia ofert, nie dzień zawarcia umowy.</w:t>
      </w:r>
    </w:p>
    <w:p w:rsidR="0057374A" w:rsidRPr="0057374A" w:rsidRDefault="0057374A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7374A">
        <w:rPr>
          <w:rFonts w:ascii="Arial" w:hAnsi="Arial" w:cs="Arial"/>
          <w:color w:val="auto"/>
          <w:sz w:val="22"/>
          <w:szCs w:val="22"/>
        </w:rPr>
        <w:t xml:space="preserve">Po opublikowaniu ogłaszanego w komunikacie przez Prezesa Głównego Urzędu Statystycznego wskaźnika, o którym mowa powyżej w ust. 6 litera b, uprawniającego strony umowy do żądania dokonania zmian wysokości wynagrodzenia należnego Wykonawcy, strona umowy występująca o dokonanie zmiany umowy złoży drugiej stronie wniosek uwzględniający waloryzację cen dokonaną zgodnie z ust. 6 wraz z dokumentami potwierdzającymi potrzebę dokonania zmiany wysokości wynagrodzenia. Aneks wprowadzający zaakceptowaną zmianę wysokości wynagrodzenia powinien być zawarty przez strony umowy w terminie 30 dni od daty przedłożenia danej stronie umowy wniosku (wraz z wymaganymi dokumentami). </w:t>
      </w:r>
    </w:p>
    <w:p w:rsidR="0057374A" w:rsidRPr="0057374A" w:rsidRDefault="0057374A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7374A">
        <w:rPr>
          <w:rFonts w:ascii="Arial" w:hAnsi="Arial" w:cs="Arial"/>
          <w:color w:val="auto"/>
          <w:sz w:val="22"/>
          <w:szCs w:val="22"/>
        </w:rPr>
        <w:t>Wykonawca, którego wynagrodzenie zostało zmienione zgodnie z ust. 6 i ust. 7, w terminie 30 dni od daty zawarcia z Zamawiającym aneksu, o którym mowa w pkt 1</w:t>
      </w:r>
      <w:r w:rsidR="00DF77E0">
        <w:rPr>
          <w:rFonts w:ascii="Arial" w:hAnsi="Arial" w:cs="Arial"/>
          <w:color w:val="auto"/>
          <w:sz w:val="22"/>
          <w:szCs w:val="22"/>
        </w:rPr>
        <w:t>1</w:t>
      </w:r>
      <w:r w:rsidRPr="0057374A">
        <w:rPr>
          <w:rFonts w:ascii="Arial" w:hAnsi="Arial" w:cs="Arial"/>
          <w:color w:val="auto"/>
          <w:sz w:val="22"/>
          <w:szCs w:val="22"/>
        </w:rPr>
        <w:t xml:space="preserve">, zobowiązany jest do zmiany wynagrodzenia przysługującego podwykonawcy, z którym </w:t>
      </w:r>
      <w:r w:rsidRPr="0057374A">
        <w:rPr>
          <w:rFonts w:ascii="Arial" w:hAnsi="Arial" w:cs="Arial"/>
          <w:color w:val="auto"/>
          <w:sz w:val="22"/>
          <w:szCs w:val="22"/>
        </w:rPr>
        <w:lastRenderedPageBreak/>
        <w:t xml:space="preserve">zawarł on umowę, w zakresie odpowiadającym zmianom cen materiałów lub kosztów dotyczących zobowiązania podwykonawcy, jeżeli spełnione są warunki określone w art. 439 ust. 5 ustawy Pzp. </w:t>
      </w:r>
    </w:p>
    <w:p w:rsidR="00DF77E0" w:rsidRPr="00DF77E0" w:rsidRDefault="00DF77E0" w:rsidP="006C2C08">
      <w:pPr>
        <w:pStyle w:val="Akapitzlist"/>
        <w:numPr>
          <w:ilvl w:val="0"/>
          <w:numId w:val="32"/>
        </w:numPr>
        <w:spacing w:after="0"/>
        <w:rPr>
          <w:rFonts w:eastAsia="Calibri" w:cs="Arial"/>
        </w:rPr>
      </w:pPr>
      <w:r w:rsidRPr="00DF77E0">
        <w:rPr>
          <w:rFonts w:eastAsia="Calibri" w:cs="Arial"/>
        </w:rPr>
        <w:t xml:space="preserve">Zmiany mogą być inicjowane przez Zamawiającego lub przez Wykonawcę.  </w:t>
      </w:r>
    </w:p>
    <w:p w:rsidR="002F755D" w:rsidRPr="00C37CDD" w:rsidRDefault="000C39FC" w:rsidP="006C2C08">
      <w:pPr>
        <w:pStyle w:val="Defaul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Do każdej propozycji zmiany, inicjujący zmianę przedstawi: </w:t>
      </w:r>
    </w:p>
    <w:p w:rsidR="002F755D" w:rsidRPr="00C37CDD" w:rsidRDefault="000C39FC" w:rsidP="006C2C08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opis propozycji zmiany, w tym wpływ na terminy wykonania, </w:t>
      </w:r>
    </w:p>
    <w:p w:rsidR="002F755D" w:rsidRPr="00C37CDD" w:rsidRDefault="000C39FC" w:rsidP="006C2C08">
      <w:pPr>
        <w:pStyle w:val="Defaul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uzasadnienie zmiany, </w:t>
      </w:r>
    </w:p>
    <w:p w:rsidR="00655545" w:rsidRPr="00C37CDD" w:rsidRDefault="000C39FC" w:rsidP="006C2C08">
      <w:pPr>
        <w:pStyle w:val="Defaul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obliczenia uzasadniające ewentualną zmianę wynagrodzenia w oparciu o złożone kosztorysy uproszczone oraz zasady określone w § 7.    </w:t>
      </w:r>
    </w:p>
    <w:p w:rsidR="00DF0A87" w:rsidRPr="00C37CDD" w:rsidRDefault="00DF0A87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16.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Rozwiązanie umowy.</w:t>
      </w:r>
    </w:p>
    <w:p w:rsidR="002F755D" w:rsidRPr="00C37CDD" w:rsidRDefault="000C39FC" w:rsidP="006C2C08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Zamawiający może rozwiązać umowę, jeżeli zachodzi co najmniej jedna z okoliczności, o których mowa w art. </w:t>
      </w:r>
      <w:r w:rsidR="00C77A51" w:rsidRPr="00C37CDD">
        <w:rPr>
          <w:rFonts w:ascii="Arial" w:hAnsi="Arial" w:cs="Arial"/>
          <w:color w:val="auto"/>
          <w:sz w:val="22"/>
          <w:szCs w:val="22"/>
        </w:rPr>
        <w:t>457</w:t>
      </w:r>
      <w:r w:rsidR="000F577F">
        <w:rPr>
          <w:rFonts w:ascii="Arial" w:hAnsi="Arial" w:cs="Arial"/>
          <w:color w:val="auto"/>
          <w:sz w:val="22"/>
          <w:szCs w:val="22"/>
        </w:rPr>
        <w:t xml:space="preserve"> ustawy Pzp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2F755D" w:rsidRPr="00C37CDD" w:rsidRDefault="000C39FC" w:rsidP="006C2C08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okolicznościach jak wyżej Wykonawcy przysługuje wyłącznie wynagrodzenia należne z tytułu wykonania części umowy. </w:t>
      </w: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17.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Odstąpienie od umowy.</w:t>
      </w:r>
    </w:p>
    <w:p w:rsidR="002F755D" w:rsidRPr="00C37CDD" w:rsidRDefault="000C39FC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Oprócz wypadków wymienionych w treści tytułu XV Kodeksu cywilnego stronom przysługuje prawo odstąpienia od umowy lub części umowy w następujących przypadkach: </w:t>
      </w:r>
    </w:p>
    <w:p w:rsidR="002F755D" w:rsidRPr="00C37CDD" w:rsidRDefault="000C39FC" w:rsidP="006C2C08">
      <w:pPr>
        <w:pStyle w:val="Defaul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Zamawiającemu przysługuje prawo do odstąpienia od umowy: </w:t>
      </w:r>
    </w:p>
    <w:p w:rsidR="00690BAD" w:rsidRPr="00C37CDD" w:rsidRDefault="00690BAD" w:rsidP="006C2C08">
      <w:pPr>
        <w:pStyle w:val="Akapitzlist"/>
        <w:numPr>
          <w:ilvl w:val="0"/>
          <w:numId w:val="38"/>
        </w:numPr>
        <w:spacing w:after="0"/>
        <w:jc w:val="both"/>
        <w:rPr>
          <w:rFonts w:cs="Arial"/>
        </w:rPr>
      </w:pPr>
      <w:r w:rsidRPr="00C37CDD">
        <w:rPr>
          <w:rFonts w:cs="Aria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</w:t>
      </w:r>
      <w:r w:rsidRPr="00C37CDD">
        <w:rPr>
          <w:rFonts w:eastAsia="Times New Roman" w:cs="Arial"/>
          <w:lang w:eastAsia="pl-PL"/>
        </w:rPr>
        <w:t xml:space="preserve">Wykonawca zaś może żądać wyłącznie wynagrodzenia należnego z tytułu wykonania części umowy,  </w:t>
      </w:r>
    </w:p>
    <w:p w:rsidR="00690BAD" w:rsidRPr="00C37CDD" w:rsidRDefault="00690BAD" w:rsidP="006C2C08">
      <w:pPr>
        <w:pStyle w:val="p1"/>
        <w:numPr>
          <w:ilvl w:val="0"/>
          <w:numId w:val="38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37CDD">
        <w:rPr>
          <w:rFonts w:ascii="Arial" w:hAnsi="Arial" w:cs="Arial"/>
          <w:sz w:val="22"/>
          <w:szCs w:val="22"/>
        </w:rPr>
        <w:t xml:space="preserve"> jeżeli zachodzi co najmniej jedna z następujących okoliczności:</w:t>
      </w:r>
    </w:p>
    <w:p w:rsidR="00690BAD" w:rsidRPr="00C37CDD" w:rsidRDefault="00690BAD" w:rsidP="0057374A">
      <w:pPr>
        <w:pStyle w:val="p2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37CDD">
        <w:rPr>
          <w:rFonts w:ascii="Arial" w:hAnsi="Arial" w:cs="Arial"/>
          <w:sz w:val="22"/>
          <w:szCs w:val="22"/>
        </w:rPr>
        <w:t>a) dokonano zmiany umowy z naruszeniem art. 454 i art. 455 ustawy Pzp,</w:t>
      </w:r>
    </w:p>
    <w:p w:rsidR="00690BAD" w:rsidRPr="00C37CDD" w:rsidRDefault="00690BAD" w:rsidP="0057374A">
      <w:pPr>
        <w:pStyle w:val="p2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37CDD">
        <w:rPr>
          <w:rFonts w:ascii="Arial" w:hAnsi="Arial" w:cs="Arial"/>
          <w:sz w:val="22"/>
          <w:szCs w:val="22"/>
        </w:rPr>
        <w:t>b) wykonawca w chwili zawarcia umowy podlegał wykluczeniu na podstawie art. 108 ustawy Pzp,</w:t>
      </w:r>
    </w:p>
    <w:p w:rsidR="00690BAD" w:rsidRPr="00C37CDD" w:rsidRDefault="00690BAD" w:rsidP="0057374A">
      <w:pPr>
        <w:pStyle w:val="p2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37CDD">
        <w:rPr>
          <w:rFonts w:ascii="Arial" w:hAnsi="Arial" w:cs="Arial"/>
          <w:sz w:val="22"/>
          <w:szCs w:val="22"/>
        </w:rPr>
        <w:t>c) Trybunał Sprawiedliwości Unii Europejskiej stwierdził, w ramach procedury przew</w:t>
      </w:r>
      <w:r w:rsidRPr="00C37CDD">
        <w:rPr>
          <w:rFonts w:ascii="Arial" w:hAnsi="Arial" w:cs="Arial"/>
          <w:sz w:val="22"/>
          <w:szCs w:val="22"/>
        </w:rPr>
        <w:t>i</w:t>
      </w:r>
      <w:r w:rsidRPr="00C37CDD">
        <w:rPr>
          <w:rFonts w:ascii="Arial" w:hAnsi="Arial" w:cs="Arial"/>
          <w:sz w:val="22"/>
          <w:szCs w:val="22"/>
        </w:rPr>
        <w:t>dzianej w art. 258 Traktatu o funkcjonowaniu Unii Europejskiej, że Rzeczpospolita Polska uchybiła zobowiązaniom, które ciążą na niej na mocy Traktatów, dyrektywy 2014/24/UE, dyrektywy 2014/25/UE i dyrektywy 2009/81/WE, z uwagi na to, że z</w:t>
      </w:r>
      <w:r w:rsidRPr="00C37CDD">
        <w:rPr>
          <w:rFonts w:ascii="Arial" w:hAnsi="Arial" w:cs="Arial"/>
          <w:sz w:val="22"/>
          <w:szCs w:val="22"/>
        </w:rPr>
        <w:t>a</w:t>
      </w:r>
      <w:r w:rsidRPr="00C37CDD">
        <w:rPr>
          <w:rFonts w:ascii="Arial" w:hAnsi="Arial" w:cs="Arial"/>
          <w:sz w:val="22"/>
          <w:szCs w:val="22"/>
        </w:rPr>
        <w:t>mawiający udzielił zamówienia z naruszeniem prawa Unii Europejskiej.</w:t>
      </w:r>
    </w:p>
    <w:p w:rsidR="002F755D" w:rsidRPr="00C37CDD" w:rsidRDefault="000C39FC" w:rsidP="006C2C08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nie rozpoczął robót bez uzasadnionych przyczyn oraz nie kontynuuje ich pomimo wezwania Zamawiającego złożonego na piśmie, </w:t>
      </w:r>
    </w:p>
    <w:p w:rsidR="002F755D" w:rsidRPr="00C37CDD" w:rsidRDefault="000C39FC" w:rsidP="006C2C08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przerwał realizacje robót i przerwa ta trwa dłużej niż 14 dni, </w:t>
      </w:r>
    </w:p>
    <w:p w:rsidR="002F755D" w:rsidRPr="00C37CDD" w:rsidRDefault="000C39FC" w:rsidP="006C2C08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Wykonawca nie zrealizował przedmiotu umowy w terminie, który upłynął a  opóźnienie wynosi minimum 14 dni,</w:t>
      </w:r>
    </w:p>
    <w:p w:rsidR="002F755D" w:rsidRPr="00C37CDD" w:rsidRDefault="000C39FC" w:rsidP="006C2C08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eastAsia="Times New Roman" w:hAnsi="Arial" w:cs="Arial"/>
          <w:color w:val="auto"/>
          <w:sz w:val="22"/>
          <w:szCs w:val="22"/>
        </w:rPr>
        <w:t xml:space="preserve">Wykonawca realizuje roboty przewidziane niniejszą umową w sposób niezgodny z niniejszą umową, dokumentacją projektową, specyfikacją techniczną lub wskazaniami </w:t>
      </w:r>
      <w:r w:rsidRPr="00C37CDD">
        <w:rPr>
          <w:rFonts w:ascii="Arial" w:eastAsia="Times New Roman" w:hAnsi="Arial" w:cs="Arial"/>
          <w:color w:val="auto"/>
          <w:sz w:val="22"/>
          <w:szCs w:val="22"/>
        </w:rPr>
        <w:lastRenderedPageBreak/>
        <w:t>Zamawiającego, pomimo wezwania go w wyznaczonym terminie do zmiany sposobu wykonania umowy,</w:t>
      </w:r>
    </w:p>
    <w:p w:rsidR="002F755D" w:rsidRPr="00C37CDD" w:rsidRDefault="000C39FC" w:rsidP="006C2C08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gdy wielokrotnie (co najmniej 3 razy) zmuszony jest do dokonywania bezpośredniej zapłaty podwykonawcy lub dalszemu podwykonawcy lub gdy suma bezpośrednich zapłat jest większa niż 5 % wartości przedmiotu umowy. </w:t>
      </w:r>
    </w:p>
    <w:p w:rsidR="002F755D" w:rsidRPr="00C37CDD" w:rsidRDefault="000C39FC" w:rsidP="006C2C08">
      <w:pPr>
        <w:pStyle w:val="Defaul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Wykonawcy przysługuje prawo odstąpienia od umowy w szczególności, jeżeli: </w:t>
      </w:r>
    </w:p>
    <w:p w:rsidR="002F755D" w:rsidRPr="00C37CDD" w:rsidRDefault="000C39FC" w:rsidP="006C2C08">
      <w:pPr>
        <w:pStyle w:val="Defaul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Zamawiający zawiadomi Wykonawcę, że wobec zaistnienia uprzednio nieprzewidzianych okoliczności nie będzie mógł spełnić swoich zobowiązań umownych wobec Wykonawcy - odstąpienie od umowy w tym przypadku może nastąpić w trybie i na zasadach określonych w ust. 1 pkt.1). </w:t>
      </w:r>
    </w:p>
    <w:p w:rsidR="002F755D" w:rsidRPr="00C37CDD" w:rsidRDefault="000C39FC" w:rsidP="006C2C08">
      <w:pPr>
        <w:pStyle w:val="Defaul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Odstąpienie od umowy powinno nastąpić w formie pisemnej pod rygorem nieważności takiego oświadczenia i powinno zawierać uzasadnienie. </w:t>
      </w:r>
    </w:p>
    <w:p w:rsidR="002F755D" w:rsidRPr="00C37CDD" w:rsidRDefault="000C39FC" w:rsidP="006C2C08">
      <w:pPr>
        <w:pStyle w:val="Defaul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Uprawnienie do odstąpienia od umowy przysługuje w terminie 30 dni od powzięcia wiadomości o przyczynie będącej podstawą odstąpienia </w:t>
      </w:r>
    </w:p>
    <w:p w:rsidR="002F755D" w:rsidRPr="00C37CDD" w:rsidRDefault="000C39FC" w:rsidP="006C2C08">
      <w:pPr>
        <w:pStyle w:val="Defaul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wypadku odstąpienia od umowy - Wykonawcę oraz Zamawiającego obciążają następujące obowiązki szczegółowe: </w:t>
      </w:r>
    </w:p>
    <w:p w:rsidR="002F755D" w:rsidRPr="00C37CDD" w:rsidRDefault="000C39FC" w:rsidP="006C2C08">
      <w:pPr>
        <w:pStyle w:val="Defaul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terminie 7 dni od daty odstąpienia od umowy Wykonawca przy udziale inspektora Nadzoru inwestorskiego sporządzi szczegółowy protokół inwentaryzacji robót w toku według stanu na dzień odstąpienia, </w:t>
      </w:r>
    </w:p>
    <w:p w:rsidR="002F755D" w:rsidRPr="00C37CDD" w:rsidRDefault="000C39FC" w:rsidP="006C2C08">
      <w:pPr>
        <w:pStyle w:val="Defaul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zabezpieczy przerwane roboty w zakresie obustronnie uzgodnionym na koszt strony, która odstąpiła od umowy, </w:t>
      </w:r>
    </w:p>
    <w:p w:rsidR="002F755D" w:rsidRPr="00C37CDD" w:rsidRDefault="000C39FC" w:rsidP="006C2C08">
      <w:pPr>
        <w:pStyle w:val="Defaul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zgłosi do dokonania przez inspektora Nadzoru Inwestorskiego odbioru robót przerwanych oraz robót zabezpieczających, jeżeli odstąpienie od umowy nastąpiło z przyczyn, za które Wykonawca nie odpowiada, </w:t>
      </w:r>
    </w:p>
    <w:p w:rsidR="002F755D" w:rsidRPr="00C37CDD" w:rsidRDefault="000C39FC" w:rsidP="006C2C08">
      <w:pPr>
        <w:pStyle w:val="Defaul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Wykonawca niezwłocznie, a najpóźniej w terminie 14 dni, usunie z terenu budowy urządzenia zaplecza przez niego dostarczone lub wzniesione, </w:t>
      </w:r>
    </w:p>
    <w:p w:rsidR="002F755D" w:rsidRPr="00C37CDD" w:rsidRDefault="000C39FC" w:rsidP="006C2C08">
      <w:pPr>
        <w:pStyle w:val="Defaul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Zamawiający w razie odstąpienia od umowy z przyczyn, za które Wykonawca nie odpowiada, obowiązany jest do: </w:t>
      </w:r>
    </w:p>
    <w:p w:rsidR="002F755D" w:rsidRPr="00C37CDD" w:rsidRDefault="000C39FC" w:rsidP="006C2C08">
      <w:pPr>
        <w:pStyle w:val="Default"/>
        <w:numPr>
          <w:ilvl w:val="1"/>
          <w:numId w:val="3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dokonania odbioru robót przerwanych oraz do zapłaty wynagrodzenia za roboty, które zostały wykonane do dnia odstąpienia (w tym zabezpieczające, o których mowa w ust. 5 pkt. 3). Wynagrodzenie zostanie obliczone na podstawie kosztorysów uproszczonych.</w:t>
      </w:r>
    </w:p>
    <w:p w:rsidR="002F755D" w:rsidRPr="00C37CDD" w:rsidRDefault="000C39FC" w:rsidP="006C2C08">
      <w:pPr>
        <w:pStyle w:val="Default"/>
        <w:numPr>
          <w:ilvl w:val="1"/>
          <w:numId w:val="3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przejęcia od Wykonawcy pod swój dozór terenu budowy. </w:t>
      </w:r>
    </w:p>
    <w:p w:rsidR="002F755D" w:rsidRPr="00C37CDD" w:rsidRDefault="002F755D" w:rsidP="0057374A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18.</w:t>
      </w:r>
    </w:p>
    <w:p w:rsidR="002F755D" w:rsidRPr="00C37CDD" w:rsidRDefault="000C39FC" w:rsidP="0057374A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37CDD">
        <w:rPr>
          <w:rFonts w:ascii="Arial" w:hAnsi="Arial" w:cs="Arial"/>
          <w:bCs/>
          <w:color w:val="auto"/>
          <w:sz w:val="22"/>
          <w:szCs w:val="22"/>
        </w:rPr>
        <w:t>Zamawiający zastrzega, że dane osobowe Wykonawcy (jego pracowników, osób działających na jego zlecenie), mogą być przetwarzane przez Zamawiającego, co ma również zastosowanie do Podwykonawców jak i dalszych Podwykonawców w zakresie przedmiotu niniejszej umowy. Wykonawca jest zobowiązany do pozyskania od osób, których dane osobowe będą przetwarzane, imiennych oświadczeń o wyrażeniu zgody na przetwarzanie ich danych osobowych.</w:t>
      </w:r>
    </w:p>
    <w:p w:rsidR="004C01DD" w:rsidRPr="00C37CDD" w:rsidRDefault="004C01DD" w:rsidP="0057374A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§ 19.</w:t>
      </w:r>
    </w:p>
    <w:p w:rsidR="002F755D" w:rsidRPr="00C37CDD" w:rsidRDefault="000C39FC" w:rsidP="0057374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Postanowienia końcowe.</w:t>
      </w:r>
    </w:p>
    <w:p w:rsidR="002F755D" w:rsidRPr="00C37CDD" w:rsidRDefault="000C39FC" w:rsidP="006C2C08">
      <w:pPr>
        <w:pStyle w:val="Akapitzlist"/>
        <w:numPr>
          <w:ilvl w:val="0"/>
          <w:numId w:val="31"/>
        </w:numPr>
        <w:spacing w:after="0"/>
        <w:ind w:left="357" w:hanging="357"/>
        <w:jc w:val="both"/>
        <w:rPr>
          <w:rFonts w:cs="Arial"/>
        </w:rPr>
      </w:pPr>
      <w:r w:rsidRPr="00C37CDD">
        <w:rPr>
          <w:rFonts w:cs="Arial"/>
        </w:rPr>
        <w:lastRenderedPageBreak/>
        <w:t>W sprawach nieuregulowanych niniejszą umową stosuje się przepisy ustaw: ustawy z dnia 7 lipca 1994 r. – Prawo budowlane (t.j. Dz.</w:t>
      </w:r>
      <w:r w:rsidR="00E72BFD">
        <w:rPr>
          <w:rFonts w:cs="Arial"/>
        </w:rPr>
        <w:t xml:space="preserve"> </w:t>
      </w:r>
      <w:r w:rsidRPr="00C37CDD">
        <w:rPr>
          <w:rFonts w:cs="Arial"/>
        </w:rPr>
        <w:t>U. 202</w:t>
      </w:r>
      <w:r w:rsidR="000F577F">
        <w:rPr>
          <w:rFonts w:cs="Arial"/>
        </w:rPr>
        <w:t>5</w:t>
      </w:r>
      <w:r w:rsidR="00E22582" w:rsidRPr="00C37CDD">
        <w:rPr>
          <w:rFonts w:cs="Arial"/>
        </w:rPr>
        <w:t xml:space="preserve"> r.</w:t>
      </w:r>
      <w:r w:rsidRPr="00C37CDD">
        <w:rPr>
          <w:rFonts w:cs="Arial"/>
        </w:rPr>
        <w:t xml:space="preserve"> poz. </w:t>
      </w:r>
      <w:r w:rsidR="000F577F">
        <w:rPr>
          <w:rFonts w:cs="Arial"/>
        </w:rPr>
        <w:t>418</w:t>
      </w:r>
      <w:r w:rsidR="00E72BFD">
        <w:rPr>
          <w:rFonts w:cs="Arial"/>
        </w:rPr>
        <w:t xml:space="preserve"> z późn.</w:t>
      </w:r>
      <w:r w:rsidRPr="00C37CDD">
        <w:rPr>
          <w:rFonts w:cs="Arial"/>
        </w:rPr>
        <w:t xml:space="preserve"> zm.), ustawy z dnia 11 września 2019 r. - Prawo zamówień publicznych (t.j. Dz. U. 20</w:t>
      </w:r>
      <w:r w:rsidR="00371D26" w:rsidRPr="00C37CDD">
        <w:rPr>
          <w:rFonts w:cs="Arial"/>
        </w:rPr>
        <w:t>2</w:t>
      </w:r>
      <w:r w:rsidR="000F577F">
        <w:rPr>
          <w:rFonts w:cs="Arial"/>
        </w:rPr>
        <w:t xml:space="preserve">4 </w:t>
      </w:r>
      <w:r w:rsidRPr="00C37CDD">
        <w:rPr>
          <w:rFonts w:cs="Arial"/>
        </w:rPr>
        <w:t xml:space="preserve">r. poz. </w:t>
      </w:r>
      <w:r w:rsidR="00371D26" w:rsidRPr="00C37CDD">
        <w:rPr>
          <w:rFonts w:cs="Arial"/>
        </w:rPr>
        <w:t>1</w:t>
      </w:r>
      <w:r w:rsidR="000F577F">
        <w:rPr>
          <w:rFonts w:cs="Arial"/>
        </w:rPr>
        <w:t>320</w:t>
      </w:r>
      <w:r w:rsidRPr="00C37CDD">
        <w:rPr>
          <w:rFonts w:cs="Arial"/>
        </w:rPr>
        <w:t xml:space="preserve"> z późn. zm.) oraz ustawy z dnia 23 kwietnia 1964 r.- Kodeks cywilny (Dz. U. 202</w:t>
      </w:r>
      <w:r w:rsidR="006A3DD5">
        <w:rPr>
          <w:rFonts w:cs="Arial"/>
        </w:rPr>
        <w:t>5</w:t>
      </w:r>
      <w:r w:rsidRPr="00C37CDD">
        <w:rPr>
          <w:rFonts w:cs="Arial"/>
        </w:rPr>
        <w:t xml:space="preserve"> poz. 1</w:t>
      </w:r>
      <w:r w:rsidR="006A3DD5">
        <w:rPr>
          <w:rFonts w:cs="Arial"/>
        </w:rPr>
        <w:t>071 z późn.</w:t>
      </w:r>
      <w:r w:rsidR="00E72BFD">
        <w:rPr>
          <w:rFonts w:cs="Arial"/>
        </w:rPr>
        <w:t xml:space="preserve"> zm.), </w:t>
      </w:r>
      <w:r w:rsidRPr="00C37CDD">
        <w:rPr>
          <w:rFonts w:cs="Arial"/>
        </w:rPr>
        <w:t>o ile przepisy ustawy - Prawo zamówień publicznych nie stanowią inaczej.</w:t>
      </w:r>
    </w:p>
    <w:p w:rsidR="002F755D" w:rsidRPr="00C37CDD" w:rsidRDefault="000C39FC" w:rsidP="006C2C08">
      <w:pPr>
        <w:pStyle w:val="Default"/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W przypadku powstania sporu na tle wykonania umowy strony dążyć będą do ugodowego jego rozstrzygnięcia, tj. w drodze negocjacji i porozumienia. </w:t>
      </w:r>
    </w:p>
    <w:p w:rsidR="002F755D" w:rsidRPr="00C37CDD" w:rsidRDefault="000C39FC" w:rsidP="006C2C08">
      <w:pPr>
        <w:pStyle w:val="Default"/>
        <w:numPr>
          <w:ilvl w:val="0"/>
          <w:numId w:val="31"/>
        </w:numPr>
        <w:spacing w:line="276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>W przypadku niemożności ugodowego rozstrzygnięcia sporu - sądem właści</w:t>
      </w:r>
      <w:r w:rsidR="00B408F4">
        <w:rPr>
          <w:rFonts w:ascii="Arial" w:hAnsi="Arial" w:cs="Arial"/>
          <w:color w:val="auto"/>
          <w:sz w:val="22"/>
          <w:szCs w:val="22"/>
        </w:rPr>
        <w:t>wym do jego rozstrzygania jest S</w:t>
      </w:r>
      <w:r w:rsidRPr="00C37CDD">
        <w:rPr>
          <w:rFonts w:ascii="Arial" w:hAnsi="Arial" w:cs="Arial"/>
          <w:color w:val="auto"/>
          <w:sz w:val="22"/>
          <w:szCs w:val="22"/>
        </w:rPr>
        <w:t xml:space="preserve">ąd właściwy dla siedziby Zamawiającego. </w:t>
      </w:r>
    </w:p>
    <w:p w:rsidR="002F755D" w:rsidRPr="00C37CDD" w:rsidRDefault="000C39FC" w:rsidP="006C2C08">
      <w:pPr>
        <w:pStyle w:val="Defaul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color w:val="auto"/>
          <w:sz w:val="22"/>
          <w:szCs w:val="22"/>
        </w:rPr>
        <w:t xml:space="preserve">Umowa została sporządzona w 3 egzemplarzach, dwa dla Zamawiającego i jeden dla Wykonawcy. </w:t>
      </w:r>
    </w:p>
    <w:p w:rsidR="002F755D" w:rsidRDefault="002F755D" w:rsidP="0057374A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E72BFD" w:rsidRDefault="00E72BFD" w:rsidP="0057374A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E72BFD" w:rsidRDefault="00E72BFD" w:rsidP="0057374A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E72BFD" w:rsidRPr="00C37CDD" w:rsidRDefault="00E72BFD" w:rsidP="0057374A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2F755D" w:rsidP="0057374A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F755D" w:rsidRPr="00C37CDD" w:rsidRDefault="000C39FC" w:rsidP="0057374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7CDD">
        <w:rPr>
          <w:rFonts w:ascii="Arial" w:hAnsi="Arial" w:cs="Arial"/>
          <w:b/>
          <w:bCs/>
          <w:color w:val="auto"/>
          <w:sz w:val="22"/>
          <w:szCs w:val="22"/>
        </w:rPr>
        <w:t>ZAMAWIAJĄCY:</w:t>
      </w:r>
      <w:r w:rsidRPr="00C37CDD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37CDD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37CDD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37CDD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37CDD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="00C05CAB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="00C05CAB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="00C05CAB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37CDD">
        <w:rPr>
          <w:rFonts w:ascii="Arial" w:hAnsi="Arial" w:cs="Arial"/>
          <w:b/>
          <w:bCs/>
          <w:color w:val="auto"/>
          <w:sz w:val="22"/>
          <w:szCs w:val="22"/>
        </w:rPr>
        <w:t>WYKONAWCA:</w:t>
      </w:r>
    </w:p>
    <w:sectPr w:rsidR="002F755D" w:rsidRPr="00C37CDD" w:rsidSect="00DA3370">
      <w:headerReference w:type="default" r:id="rId8"/>
      <w:footerReference w:type="default" r:id="rId9"/>
      <w:pgSz w:w="11906" w:h="16838"/>
      <w:pgMar w:top="1417" w:right="1417" w:bottom="1417" w:left="1417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F96" w:rsidRDefault="00071F96">
      <w:pPr>
        <w:spacing w:after="0" w:line="240" w:lineRule="auto"/>
      </w:pPr>
      <w:r>
        <w:separator/>
      </w:r>
    </w:p>
  </w:endnote>
  <w:endnote w:type="continuationSeparator" w:id="1">
    <w:p w:rsidR="00071F96" w:rsidRDefault="0007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 Unicode MS"/>
    <w:charset w:val="00"/>
    <w:family w:val="swiss"/>
    <w:pitch w:val="variable"/>
    <w:sig w:usb0="00000000" w:usb1="0000807B" w:usb2="00000008" w:usb3="00000000" w:csb0="0001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86" w:rsidRPr="00900596" w:rsidRDefault="005A5486" w:rsidP="00DA3370">
    <w:pPr>
      <w:pStyle w:val="Stopka"/>
      <w:jc w:val="center"/>
      <w:rPr>
        <w:rFonts w:cstheme="minorHAnsi"/>
        <w:b/>
        <w:i/>
      </w:rPr>
    </w:pPr>
    <w:r>
      <w:rPr>
        <w:rFonts w:cstheme="minorHAnsi"/>
        <w:b/>
        <w:i/>
      </w:rPr>
      <w:t>„</w:t>
    </w:r>
    <w:r w:rsidRPr="00900596">
      <w:rPr>
        <w:rFonts w:cstheme="minorHAnsi"/>
        <w:b/>
        <w:i/>
      </w:rPr>
      <w:t>Modernizacja ujęć wody na terenie gminy Mełgiew</w:t>
    </w:r>
    <w:r>
      <w:rPr>
        <w:rFonts w:cstheme="minorHAnsi"/>
        <w:b/>
        <w:i/>
      </w:rPr>
      <w:t>”</w:t>
    </w:r>
  </w:p>
  <w:p w:rsidR="005A5486" w:rsidRPr="00DA3370" w:rsidRDefault="005A5486" w:rsidP="00DA3370">
    <w:pPr>
      <w:pStyle w:val="Stopka"/>
      <w:jc w:val="center"/>
      <w:rPr>
        <w:rFonts w:cstheme="minorHAnsi"/>
        <w:i/>
      </w:rPr>
    </w:pPr>
    <w:r w:rsidRPr="00900596">
      <w:rPr>
        <w:rFonts w:eastAsia="Times New Roman" w:cstheme="minorHAnsi"/>
        <w:bCs/>
        <w:i/>
        <w:lang w:eastAsia="pl-PL"/>
      </w:rPr>
      <w:t>w ramach Programu Fundusze Europejskie dla Lubelskiego 2021 – 2027 Działanie 3.4 Zrównoważona gospodarka wodno-ściekowa (typ projektu 1-3) Priorytet III Ochrona zasobów środowiska i klimatu</w:t>
    </w:r>
  </w:p>
  <w:sdt>
    <w:sdtPr>
      <w:id w:val="295960073"/>
      <w:docPartObj>
        <w:docPartGallery w:val="Page Numbers (Bottom of Page)"/>
        <w:docPartUnique/>
      </w:docPartObj>
    </w:sdtPr>
    <w:sdtContent>
      <w:p w:rsidR="005A5486" w:rsidRDefault="005A5486" w:rsidP="00DA3370">
        <w:pPr>
          <w:pStyle w:val="Stopka"/>
          <w:jc w:val="right"/>
        </w:pPr>
        <w:fldSimple w:instr=" PAGE   \* MERGEFORMAT ">
          <w:r w:rsidR="00973F49">
            <w:rPr>
              <w:noProof/>
            </w:rPr>
            <w:t>1</w:t>
          </w:r>
        </w:fldSimple>
      </w:p>
      <w:p w:rsidR="005A5486" w:rsidRDefault="005A5486">
        <w:pPr>
          <w:pStyle w:val="Stopka"/>
          <w:jc w:val="right"/>
        </w:pPr>
      </w:p>
    </w:sdtContent>
  </w:sdt>
  <w:p w:rsidR="005A5486" w:rsidRDefault="005A5486" w:rsidP="00CE0A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F96" w:rsidRDefault="00071F96">
      <w:pPr>
        <w:rPr>
          <w:sz w:val="12"/>
        </w:rPr>
      </w:pPr>
      <w:r>
        <w:separator/>
      </w:r>
    </w:p>
  </w:footnote>
  <w:footnote w:type="continuationSeparator" w:id="1">
    <w:p w:rsidR="00071F96" w:rsidRDefault="00071F96">
      <w:pPr>
        <w:rPr>
          <w:sz w:val="12"/>
        </w:rPr>
      </w:pPr>
      <w:r>
        <w:continuationSeparator/>
      </w:r>
    </w:p>
  </w:footnote>
  <w:footnote w:id="2">
    <w:p w:rsidR="005A5486" w:rsidRPr="008705C6" w:rsidRDefault="005A5486" w:rsidP="008705C6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86" w:rsidRDefault="005A5486" w:rsidP="006D7510">
    <w:pPr>
      <w:spacing w:after="0"/>
      <w:jc w:val="center"/>
      <w:rPr>
        <w:rFonts w:eastAsia="Times New Roman" w:cs="Arial"/>
        <w:bCs/>
        <w:i/>
        <w:iCs/>
        <w:sz w:val="18"/>
        <w:szCs w:val="18"/>
        <w:lang w:eastAsia="pl-PL"/>
      </w:rPr>
    </w:pPr>
  </w:p>
  <w:p w:rsidR="005A5486" w:rsidRDefault="005A5486" w:rsidP="006D7510">
    <w:pPr>
      <w:spacing w:after="0"/>
      <w:jc w:val="center"/>
      <w:rPr>
        <w:rFonts w:eastAsia="Times New Roman" w:cs="Arial"/>
        <w:bCs/>
        <w:i/>
        <w:iCs/>
        <w:sz w:val="18"/>
        <w:szCs w:val="18"/>
        <w:lang w:eastAsia="pl-PL"/>
      </w:rPr>
    </w:pPr>
  </w:p>
  <w:p w:rsidR="005A5486" w:rsidRDefault="005A5486" w:rsidP="00C3157D">
    <w:pPr>
      <w:spacing w:after="0"/>
      <w:jc w:val="right"/>
      <w:rPr>
        <w:rFonts w:eastAsia="Times New Roman" w:cs="Arial"/>
        <w:bCs/>
        <w:i/>
        <w:iCs/>
        <w:sz w:val="18"/>
        <w:szCs w:val="18"/>
        <w:lang w:eastAsia="pl-PL"/>
      </w:rPr>
    </w:pPr>
  </w:p>
  <w:p w:rsidR="005A5486" w:rsidRPr="00916106" w:rsidRDefault="005A5486" w:rsidP="00916106">
    <w:pPr>
      <w:spacing w:after="0"/>
      <w:jc w:val="center"/>
      <w:rPr>
        <w:rFonts w:eastAsia="Times New Roman" w:cs="Arial"/>
        <w:bCs/>
        <w:iCs/>
        <w:sz w:val="18"/>
        <w:szCs w:val="18"/>
        <w:lang w:eastAsia="pl-PL"/>
      </w:rPr>
    </w:pPr>
    <w:r w:rsidRPr="00916106">
      <w:rPr>
        <w:rFonts w:eastAsia="Times New Roman" w:cs="Arial"/>
        <w:bCs/>
        <w:iCs/>
        <w:noProof/>
        <w:sz w:val="18"/>
        <w:szCs w:val="18"/>
        <w:lang w:eastAsia="pl-PL"/>
      </w:rPr>
      <w:drawing>
        <wp:inline distT="0" distB="0" distL="0" distR="0">
          <wp:extent cx="5280660" cy="562610"/>
          <wp:effectExtent l="0" t="0" r="0" b="8890"/>
          <wp:docPr id="8" name="Obraz 8" descr="zestawienie logotypów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23B964"/>
    <w:multiLevelType w:val="hybridMultilevel"/>
    <w:tmpl w:val="93E88FC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B3E58EC"/>
    <w:multiLevelType w:val="hybridMultilevel"/>
    <w:tmpl w:val="81A6E60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ED6862"/>
    <w:multiLevelType w:val="multilevel"/>
    <w:tmpl w:val="9B4052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4AF6DAC"/>
    <w:multiLevelType w:val="multilevel"/>
    <w:tmpl w:val="3AE838A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>
    <w:nsid w:val="065644BC"/>
    <w:multiLevelType w:val="multilevel"/>
    <w:tmpl w:val="178A81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07016C16"/>
    <w:multiLevelType w:val="multilevel"/>
    <w:tmpl w:val="8E026F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C3C1C5B"/>
    <w:multiLevelType w:val="multilevel"/>
    <w:tmpl w:val="2056F7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92188F"/>
    <w:multiLevelType w:val="multilevel"/>
    <w:tmpl w:val="9FAAEB7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0D90FFE"/>
    <w:multiLevelType w:val="hybridMultilevel"/>
    <w:tmpl w:val="74F08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833D0C"/>
    <w:multiLevelType w:val="multilevel"/>
    <w:tmpl w:val="7912177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>
    <w:nsid w:val="161966A2"/>
    <w:multiLevelType w:val="multilevel"/>
    <w:tmpl w:val="241820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>
    <w:nsid w:val="189F4038"/>
    <w:multiLevelType w:val="multilevel"/>
    <w:tmpl w:val="D5F4B0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196D1DDD"/>
    <w:multiLevelType w:val="multilevel"/>
    <w:tmpl w:val="D9147E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>
    <w:nsid w:val="1C8E201A"/>
    <w:multiLevelType w:val="hybridMultilevel"/>
    <w:tmpl w:val="FCDE981C"/>
    <w:lvl w:ilvl="0" w:tplc="F4502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B1801"/>
    <w:multiLevelType w:val="hybridMultilevel"/>
    <w:tmpl w:val="460818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7C2132"/>
    <w:multiLevelType w:val="multilevel"/>
    <w:tmpl w:val="64B00C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2AAD72EB"/>
    <w:multiLevelType w:val="hybridMultilevel"/>
    <w:tmpl w:val="FAB6B8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733313"/>
    <w:multiLevelType w:val="multilevel"/>
    <w:tmpl w:val="3CB2D8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329E1880"/>
    <w:multiLevelType w:val="multilevel"/>
    <w:tmpl w:val="413AC1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33737F80"/>
    <w:multiLevelType w:val="multilevel"/>
    <w:tmpl w:val="3CB2D8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33E10EC4"/>
    <w:multiLevelType w:val="multilevel"/>
    <w:tmpl w:val="748210C2"/>
    <w:lvl w:ilvl="0">
      <w:start w:val="1"/>
      <w:numFmt w:val="decimal"/>
      <w:lvlText w:val="%1)"/>
      <w:lvlJc w:val="left"/>
      <w:pPr>
        <w:tabs>
          <w:tab w:val="num" w:pos="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34683723"/>
    <w:multiLevelType w:val="multilevel"/>
    <w:tmpl w:val="10E212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365B0359"/>
    <w:multiLevelType w:val="multilevel"/>
    <w:tmpl w:val="516025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4">
    <w:nsid w:val="36CB435A"/>
    <w:multiLevelType w:val="hybridMultilevel"/>
    <w:tmpl w:val="6498A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040BC8"/>
    <w:multiLevelType w:val="multilevel"/>
    <w:tmpl w:val="6A00EE1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6">
    <w:nsid w:val="404C6F8E"/>
    <w:multiLevelType w:val="multilevel"/>
    <w:tmpl w:val="E19EE6DC"/>
    <w:lvl w:ilvl="0">
      <w:start w:val="1"/>
      <w:numFmt w:val="decimal"/>
      <w:lvlText w:val="%1)"/>
      <w:lvlJc w:val="left"/>
      <w:pPr>
        <w:tabs>
          <w:tab w:val="num" w:pos="0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41F5192C"/>
    <w:multiLevelType w:val="multilevel"/>
    <w:tmpl w:val="D9EA87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48476261"/>
    <w:multiLevelType w:val="hybridMultilevel"/>
    <w:tmpl w:val="8163EE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DAA25B3"/>
    <w:multiLevelType w:val="multilevel"/>
    <w:tmpl w:val="F5240A8A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0">
    <w:nsid w:val="501E5ADB"/>
    <w:multiLevelType w:val="multilevel"/>
    <w:tmpl w:val="B380AE0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>
    <w:nsid w:val="53411AE9"/>
    <w:multiLevelType w:val="multilevel"/>
    <w:tmpl w:val="3E883B70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2">
    <w:nsid w:val="5462055E"/>
    <w:multiLevelType w:val="multilevel"/>
    <w:tmpl w:val="3E14DB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2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3">
    <w:nsid w:val="54A0427E"/>
    <w:multiLevelType w:val="multilevel"/>
    <w:tmpl w:val="3E5A51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>
    <w:nsid w:val="55B84284"/>
    <w:multiLevelType w:val="multilevel"/>
    <w:tmpl w:val="13A858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5">
    <w:nsid w:val="60697A6B"/>
    <w:multiLevelType w:val="multilevel"/>
    <w:tmpl w:val="81007164"/>
    <w:lvl w:ilvl="0">
      <w:start w:val="2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77" w:hanging="180"/>
      </w:pPr>
    </w:lvl>
  </w:abstractNum>
  <w:abstractNum w:abstractNumId="36">
    <w:nsid w:val="60D77072"/>
    <w:multiLevelType w:val="multilevel"/>
    <w:tmpl w:val="216EC808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7">
    <w:nsid w:val="615A0FCD"/>
    <w:multiLevelType w:val="multilevel"/>
    <w:tmpl w:val="A8E030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>
    <w:nsid w:val="685A1C1D"/>
    <w:multiLevelType w:val="multilevel"/>
    <w:tmpl w:val="7BFA9C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>
    <w:nsid w:val="6AA514C5"/>
    <w:multiLevelType w:val="multilevel"/>
    <w:tmpl w:val="0E5647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6E5F7716"/>
    <w:multiLevelType w:val="multilevel"/>
    <w:tmpl w:val="A3685A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6F4B59CA"/>
    <w:multiLevelType w:val="multilevel"/>
    <w:tmpl w:val="DFF441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6FE74667"/>
    <w:multiLevelType w:val="multilevel"/>
    <w:tmpl w:val="647AF6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7478017A"/>
    <w:multiLevelType w:val="multilevel"/>
    <w:tmpl w:val="CD6AEB0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>
    <w:nsid w:val="752D060E"/>
    <w:multiLevelType w:val="hybridMultilevel"/>
    <w:tmpl w:val="93CA3E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096FFF"/>
    <w:multiLevelType w:val="multilevel"/>
    <w:tmpl w:val="D59416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>
    <w:nsid w:val="7C190BDA"/>
    <w:multiLevelType w:val="multilevel"/>
    <w:tmpl w:val="C8DC49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>
    <w:nsid w:val="7DA87542"/>
    <w:multiLevelType w:val="multilevel"/>
    <w:tmpl w:val="5D7238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7DCA0073"/>
    <w:multiLevelType w:val="multilevel"/>
    <w:tmpl w:val="DBA0184A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>
    <w:abstractNumId w:val="4"/>
  </w:num>
  <w:num w:numId="2">
    <w:abstractNumId w:val="34"/>
  </w:num>
  <w:num w:numId="3">
    <w:abstractNumId w:val="27"/>
  </w:num>
  <w:num w:numId="4">
    <w:abstractNumId w:val="35"/>
  </w:num>
  <w:num w:numId="5">
    <w:abstractNumId w:val="22"/>
  </w:num>
  <w:num w:numId="6">
    <w:abstractNumId w:val="5"/>
  </w:num>
  <w:num w:numId="7">
    <w:abstractNumId w:val="13"/>
  </w:num>
  <w:num w:numId="8">
    <w:abstractNumId w:val="38"/>
  </w:num>
  <w:num w:numId="9">
    <w:abstractNumId w:val="11"/>
  </w:num>
  <w:num w:numId="10">
    <w:abstractNumId w:val="2"/>
  </w:num>
  <w:num w:numId="11">
    <w:abstractNumId w:val="29"/>
  </w:num>
  <w:num w:numId="12">
    <w:abstractNumId w:val="32"/>
  </w:num>
  <w:num w:numId="13">
    <w:abstractNumId w:val="46"/>
  </w:num>
  <w:num w:numId="14">
    <w:abstractNumId w:val="31"/>
  </w:num>
  <w:num w:numId="15">
    <w:abstractNumId w:val="37"/>
  </w:num>
  <w:num w:numId="16">
    <w:abstractNumId w:val="33"/>
  </w:num>
  <w:num w:numId="17">
    <w:abstractNumId w:val="39"/>
  </w:num>
  <w:num w:numId="18">
    <w:abstractNumId w:val="41"/>
  </w:num>
  <w:num w:numId="19">
    <w:abstractNumId w:val="6"/>
  </w:num>
  <w:num w:numId="20">
    <w:abstractNumId w:val="21"/>
  </w:num>
  <w:num w:numId="21">
    <w:abstractNumId w:val="19"/>
  </w:num>
  <w:num w:numId="22">
    <w:abstractNumId w:val="18"/>
  </w:num>
  <w:num w:numId="23">
    <w:abstractNumId w:val="48"/>
  </w:num>
  <w:num w:numId="24">
    <w:abstractNumId w:val="42"/>
  </w:num>
  <w:num w:numId="25">
    <w:abstractNumId w:val="43"/>
  </w:num>
  <w:num w:numId="26">
    <w:abstractNumId w:val="40"/>
  </w:num>
  <w:num w:numId="27">
    <w:abstractNumId w:val="47"/>
  </w:num>
  <w:num w:numId="28">
    <w:abstractNumId w:val="26"/>
  </w:num>
  <w:num w:numId="29">
    <w:abstractNumId w:val="12"/>
  </w:num>
  <w:num w:numId="30">
    <w:abstractNumId w:val="8"/>
  </w:num>
  <w:num w:numId="31">
    <w:abstractNumId w:val="45"/>
  </w:num>
  <w:num w:numId="32">
    <w:abstractNumId w:val="30"/>
  </w:num>
  <w:num w:numId="33">
    <w:abstractNumId w:val="3"/>
  </w:num>
  <w:num w:numId="34">
    <w:abstractNumId w:val="36"/>
  </w:num>
  <w:num w:numId="35">
    <w:abstractNumId w:val="10"/>
  </w:num>
  <w:num w:numId="36">
    <w:abstractNumId w:val="25"/>
  </w:num>
  <w:num w:numId="37">
    <w:abstractNumId w:val="23"/>
  </w:num>
  <w:num w:numId="38">
    <w:abstractNumId w:val="16"/>
  </w:num>
  <w:num w:numId="39">
    <w:abstractNumId w:val="20"/>
  </w:num>
  <w:num w:numId="40">
    <w:abstractNumId w:val="15"/>
  </w:num>
  <w:num w:numId="41">
    <w:abstractNumId w:val="44"/>
  </w:num>
  <w:num w:numId="42">
    <w:abstractNumId w:val="17"/>
  </w:num>
  <w:num w:numId="43">
    <w:abstractNumId w:val="24"/>
  </w:num>
  <w:num w:numId="44">
    <w:abstractNumId w:val="28"/>
  </w:num>
  <w:num w:numId="45">
    <w:abstractNumId w:val="9"/>
  </w:num>
  <w:num w:numId="46">
    <w:abstractNumId w:val="1"/>
  </w:num>
  <w:num w:numId="47">
    <w:abstractNumId w:val="0"/>
  </w:num>
  <w:num w:numId="48">
    <w:abstractNumId w:val="14"/>
  </w:num>
  <w:num w:numId="49">
    <w:abstractNumId w:val="7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F755D"/>
    <w:rsid w:val="000121BA"/>
    <w:rsid w:val="000274FA"/>
    <w:rsid w:val="00035067"/>
    <w:rsid w:val="000554BE"/>
    <w:rsid w:val="00065250"/>
    <w:rsid w:val="00071F96"/>
    <w:rsid w:val="00073DE5"/>
    <w:rsid w:val="0007632E"/>
    <w:rsid w:val="0009205F"/>
    <w:rsid w:val="000B57B3"/>
    <w:rsid w:val="000C39FC"/>
    <w:rsid w:val="000C7959"/>
    <w:rsid w:val="000E0895"/>
    <w:rsid w:val="000E6125"/>
    <w:rsid w:val="000E65F6"/>
    <w:rsid w:val="000F577F"/>
    <w:rsid w:val="00102A5E"/>
    <w:rsid w:val="001160D4"/>
    <w:rsid w:val="00123F57"/>
    <w:rsid w:val="001325FD"/>
    <w:rsid w:val="001358A5"/>
    <w:rsid w:val="001535B3"/>
    <w:rsid w:val="00161DC6"/>
    <w:rsid w:val="00166330"/>
    <w:rsid w:val="00167E69"/>
    <w:rsid w:val="0018116E"/>
    <w:rsid w:val="00184B7C"/>
    <w:rsid w:val="001C3256"/>
    <w:rsid w:val="001C4872"/>
    <w:rsid w:val="001D203B"/>
    <w:rsid w:val="001D426A"/>
    <w:rsid w:val="001E1BFC"/>
    <w:rsid w:val="001E605F"/>
    <w:rsid w:val="0023428E"/>
    <w:rsid w:val="00257A3A"/>
    <w:rsid w:val="0026121D"/>
    <w:rsid w:val="002876BC"/>
    <w:rsid w:val="0029171D"/>
    <w:rsid w:val="0029652F"/>
    <w:rsid w:val="002B5278"/>
    <w:rsid w:val="002E70F5"/>
    <w:rsid w:val="002E7304"/>
    <w:rsid w:val="002F147C"/>
    <w:rsid w:val="002F755D"/>
    <w:rsid w:val="00303B37"/>
    <w:rsid w:val="00333D83"/>
    <w:rsid w:val="00366962"/>
    <w:rsid w:val="00371D26"/>
    <w:rsid w:val="00374D8C"/>
    <w:rsid w:val="003860E1"/>
    <w:rsid w:val="003B0523"/>
    <w:rsid w:val="003D6C66"/>
    <w:rsid w:val="003E0364"/>
    <w:rsid w:val="004025F5"/>
    <w:rsid w:val="004271F5"/>
    <w:rsid w:val="004277DE"/>
    <w:rsid w:val="004452FB"/>
    <w:rsid w:val="004706CF"/>
    <w:rsid w:val="00472A35"/>
    <w:rsid w:val="004744C9"/>
    <w:rsid w:val="004977C0"/>
    <w:rsid w:val="004A19A0"/>
    <w:rsid w:val="004C01DD"/>
    <w:rsid w:val="004C0594"/>
    <w:rsid w:val="004C07E3"/>
    <w:rsid w:val="004C1595"/>
    <w:rsid w:val="004C7306"/>
    <w:rsid w:val="004E4F05"/>
    <w:rsid w:val="004F2DAC"/>
    <w:rsid w:val="004F38BC"/>
    <w:rsid w:val="004F3EFE"/>
    <w:rsid w:val="00514039"/>
    <w:rsid w:val="00522C42"/>
    <w:rsid w:val="00532DBC"/>
    <w:rsid w:val="00534B40"/>
    <w:rsid w:val="00536C29"/>
    <w:rsid w:val="00550FA7"/>
    <w:rsid w:val="0057374A"/>
    <w:rsid w:val="00592EF8"/>
    <w:rsid w:val="00595C2B"/>
    <w:rsid w:val="005A5486"/>
    <w:rsid w:val="005B37D5"/>
    <w:rsid w:val="005B7753"/>
    <w:rsid w:val="00600D81"/>
    <w:rsid w:val="00603D9D"/>
    <w:rsid w:val="00626777"/>
    <w:rsid w:val="00634704"/>
    <w:rsid w:val="00635989"/>
    <w:rsid w:val="0064393A"/>
    <w:rsid w:val="0064429A"/>
    <w:rsid w:val="006450EB"/>
    <w:rsid w:val="006457E0"/>
    <w:rsid w:val="0064720D"/>
    <w:rsid w:val="00651785"/>
    <w:rsid w:val="00655545"/>
    <w:rsid w:val="0068050C"/>
    <w:rsid w:val="00680985"/>
    <w:rsid w:val="0068516C"/>
    <w:rsid w:val="00690BAD"/>
    <w:rsid w:val="00692E5E"/>
    <w:rsid w:val="006A0A1C"/>
    <w:rsid w:val="006A30C3"/>
    <w:rsid w:val="006A3DD5"/>
    <w:rsid w:val="006C11F9"/>
    <w:rsid w:val="006C2C08"/>
    <w:rsid w:val="006D7510"/>
    <w:rsid w:val="006E0A3A"/>
    <w:rsid w:val="006E153A"/>
    <w:rsid w:val="00700D74"/>
    <w:rsid w:val="00714D6D"/>
    <w:rsid w:val="00763FD6"/>
    <w:rsid w:val="00771198"/>
    <w:rsid w:val="0077616E"/>
    <w:rsid w:val="0078290C"/>
    <w:rsid w:val="00792E34"/>
    <w:rsid w:val="00795123"/>
    <w:rsid w:val="00795534"/>
    <w:rsid w:val="00796348"/>
    <w:rsid w:val="007A4E07"/>
    <w:rsid w:val="007A64C2"/>
    <w:rsid w:val="007B14B1"/>
    <w:rsid w:val="007B4B1D"/>
    <w:rsid w:val="007C0B05"/>
    <w:rsid w:val="007F1741"/>
    <w:rsid w:val="007F4BC5"/>
    <w:rsid w:val="0081641D"/>
    <w:rsid w:val="0083794A"/>
    <w:rsid w:val="00845B4F"/>
    <w:rsid w:val="00856264"/>
    <w:rsid w:val="008705C6"/>
    <w:rsid w:val="00873844"/>
    <w:rsid w:val="00875546"/>
    <w:rsid w:val="008867C6"/>
    <w:rsid w:val="008960EF"/>
    <w:rsid w:val="008A7436"/>
    <w:rsid w:val="008B283B"/>
    <w:rsid w:val="008C2F84"/>
    <w:rsid w:val="008D59B1"/>
    <w:rsid w:val="008D5FF6"/>
    <w:rsid w:val="008E0712"/>
    <w:rsid w:val="008E52F8"/>
    <w:rsid w:val="00913AA8"/>
    <w:rsid w:val="00916106"/>
    <w:rsid w:val="00925636"/>
    <w:rsid w:val="00930E32"/>
    <w:rsid w:val="009326C8"/>
    <w:rsid w:val="00940643"/>
    <w:rsid w:val="00960E9C"/>
    <w:rsid w:val="00973F49"/>
    <w:rsid w:val="00974A6C"/>
    <w:rsid w:val="009760D1"/>
    <w:rsid w:val="00977019"/>
    <w:rsid w:val="009A7B9A"/>
    <w:rsid w:val="009C59C9"/>
    <w:rsid w:val="009D57CE"/>
    <w:rsid w:val="009E176D"/>
    <w:rsid w:val="009F1A74"/>
    <w:rsid w:val="00A021DB"/>
    <w:rsid w:val="00A05D63"/>
    <w:rsid w:val="00A14BFF"/>
    <w:rsid w:val="00A715FD"/>
    <w:rsid w:val="00A7227D"/>
    <w:rsid w:val="00A96E2E"/>
    <w:rsid w:val="00AA0DF0"/>
    <w:rsid w:val="00AA1E13"/>
    <w:rsid w:val="00AC6301"/>
    <w:rsid w:val="00AE3DB0"/>
    <w:rsid w:val="00B00CAB"/>
    <w:rsid w:val="00B1614B"/>
    <w:rsid w:val="00B408F4"/>
    <w:rsid w:val="00B437A6"/>
    <w:rsid w:val="00B51EA7"/>
    <w:rsid w:val="00B548E6"/>
    <w:rsid w:val="00B554D3"/>
    <w:rsid w:val="00B71090"/>
    <w:rsid w:val="00B77699"/>
    <w:rsid w:val="00B779FB"/>
    <w:rsid w:val="00B804CC"/>
    <w:rsid w:val="00B81F64"/>
    <w:rsid w:val="00B95F08"/>
    <w:rsid w:val="00C05CAB"/>
    <w:rsid w:val="00C122BA"/>
    <w:rsid w:val="00C17AA2"/>
    <w:rsid w:val="00C3157D"/>
    <w:rsid w:val="00C33645"/>
    <w:rsid w:val="00C37CDD"/>
    <w:rsid w:val="00C415C6"/>
    <w:rsid w:val="00C5182C"/>
    <w:rsid w:val="00C574F2"/>
    <w:rsid w:val="00C61ED4"/>
    <w:rsid w:val="00C77A51"/>
    <w:rsid w:val="00C9747B"/>
    <w:rsid w:val="00CC6B0A"/>
    <w:rsid w:val="00CE0A05"/>
    <w:rsid w:val="00D008F3"/>
    <w:rsid w:val="00D674D5"/>
    <w:rsid w:val="00DA3370"/>
    <w:rsid w:val="00DA4936"/>
    <w:rsid w:val="00DA6416"/>
    <w:rsid w:val="00DB0F8D"/>
    <w:rsid w:val="00DB5EBB"/>
    <w:rsid w:val="00DD27F9"/>
    <w:rsid w:val="00DD79B0"/>
    <w:rsid w:val="00DF0A87"/>
    <w:rsid w:val="00DF7024"/>
    <w:rsid w:val="00DF77E0"/>
    <w:rsid w:val="00E22582"/>
    <w:rsid w:val="00E344DA"/>
    <w:rsid w:val="00E348B7"/>
    <w:rsid w:val="00E46DE0"/>
    <w:rsid w:val="00E660A9"/>
    <w:rsid w:val="00E72BFD"/>
    <w:rsid w:val="00E77AE4"/>
    <w:rsid w:val="00EA0D7C"/>
    <w:rsid w:val="00EB522D"/>
    <w:rsid w:val="00EC571F"/>
    <w:rsid w:val="00EC7E81"/>
    <w:rsid w:val="00ED3D11"/>
    <w:rsid w:val="00ED5380"/>
    <w:rsid w:val="00F15EAE"/>
    <w:rsid w:val="00F34924"/>
    <w:rsid w:val="00F35B9C"/>
    <w:rsid w:val="00F4401F"/>
    <w:rsid w:val="00F64B32"/>
    <w:rsid w:val="00F67FDE"/>
    <w:rsid w:val="00F807A8"/>
    <w:rsid w:val="00FC3622"/>
    <w:rsid w:val="00FC5118"/>
    <w:rsid w:val="00FD03CC"/>
    <w:rsid w:val="00FF3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F79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99"/>
    <w:qFormat/>
    <w:rsid w:val="00B057C7"/>
    <w:rPr>
      <w:rFonts w:ascii="Arial" w:hAnsi="Aria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08C9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B0B63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0B63"/>
    <w:rPr>
      <w:rFonts w:ascii="Arial" w:hAnsi="Arial"/>
    </w:rPr>
  </w:style>
  <w:style w:type="character" w:customStyle="1" w:styleId="Znakiprzypiswdolnych">
    <w:name w:val="Znaki przypisów dolnych"/>
    <w:qFormat/>
    <w:rsid w:val="00514039"/>
  </w:style>
  <w:style w:type="character" w:customStyle="1" w:styleId="Zakotwiczenieprzypisudolnego">
    <w:name w:val="Zakotwiczenie przypisu dolnego"/>
    <w:rsid w:val="00514039"/>
    <w:rPr>
      <w:vertAlign w:val="superscript"/>
    </w:rPr>
  </w:style>
  <w:style w:type="character" w:customStyle="1" w:styleId="Numeracjawierszy">
    <w:name w:val="Numeracja wierszy"/>
    <w:rsid w:val="00514039"/>
  </w:style>
  <w:style w:type="character" w:customStyle="1" w:styleId="Zakotwiczenieprzypisukocowego">
    <w:name w:val="Zakotwiczenie przypisu końcowego"/>
    <w:rsid w:val="00514039"/>
    <w:rPr>
      <w:vertAlign w:val="superscript"/>
    </w:rPr>
  </w:style>
  <w:style w:type="character" w:customStyle="1" w:styleId="Znakiprzypiswkocowych">
    <w:name w:val="Znaki przypisów końcowych"/>
    <w:qFormat/>
    <w:rsid w:val="00514039"/>
  </w:style>
  <w:style w:type="paragraph" w:styleId="Nagwek">
    <w:name w:val="header"/>
    <w:basedOn w:val="Normalny"/>
    <w:next w:val="Tekstpodstawowy"/>
    <w:link w:val="NagwekZnak"/>
    <w:uiPriority w:val="99"/>
    <w:unhideWhenUsed/>
    <w:rsid w:val="006B0B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14039"/>
    <w:pPr>
      <w:spacing w:after="140"/>
    </w:pPr>
  </w:style>
  <w:style w:type="paragraph" w:styleId="Lista">
    <w:name w:val="List"/>
    <w:basedOn w:val="Tekstpodstawowy"/>
    <w:rsid w:val="00514039"/>
    <w:rPr>
      <w:rFonts w:cs="Lucida Sans"/>
    </w:rPr>
  </w:style>
  <w:style w:type="paragraph" w:styleId="Legenda">
    <w:name w:val="caption"/>
    <w:basedOn w:val="Normalny"/>
    <w:qFormat/>
    <w:rsid w:val="0051403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14039"/>
    <w:pPr>
      <w:suppressLineNumbers/>
    </w:pPr>
    <w:rPr>
      <w:rFonts w:cs="Lucida Sans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99"/>
    <w:qFormat/>
    <w:rsid w:val="00456F79"/>
    <w:pPr>
      <w:ind w:left="720"/>
      <w:contextualSpacing/>
    </w:pPr>
  </w:style>
  <w:style w:type="paragraph" w:customStyle="1" w:styleId="Default">
    <w:name w:val="Default"/>
    <w:qFormat/>
    <w:rsid w:val="00456F79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08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514039"/>
  </w:style>
  <w:style w:type="paragraph" w:styleId="Stopka">
    <w:name w:val="footer"/>
    <w:basedOn w:val="Normalny"/>
    <w:link w:val="StopkaZnak"/>
    <w:uiPriority w:val="99"/>
    <w:unhideWhenUsed/>
    <w:rsid w:val="006B0B63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rsid w:val="00514039"/>
  </w:style>
  <w:style w:type="paragraph" w:styleId="Tekstkomentarza">
    <w:name w:val="annotation text"/>
    <w:basedOn w:val="Normalny"/>
    <w:link w:val="TekstkomentarzaZnak"/>
    <w:uiPriority w:val="99"/>
    <w:unhideWhenUsed/>
    <w:rsid w:val="00514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039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039"/>
    <w:rPr>
      <w:sz w:val="16"/>
      <w:szCs w:val="16"/>
    </w:rPr>
  </w:style>
  <w:style w:type="paragraph" w:customStyle="1" w:styleId="p1">
    <w:name w:val="p1"/>
    <w:basedOn w:val="Normalny"/>
    <w:rsid w:val="00690B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690B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A4E75-A0E2-4FC3-8814-E98108A3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23</Pages>
  <Words>9068</Words>
  <Characters>54410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Zajączkowska</dc:creator>
  <cp:lastModifiedBy>User</cp:lastModifiedBy>
  <cp:revision>10</cp:revision>
  <cp:lastPrinted>2022-04-08T10:58:00Z</cp:lastPrinted>
  <dcterms:created xsi:type="dcterms:W3CDTF">2025-11-26T09:52:00Z</dcterms:created>
  <dcterms:modified xsi:type="dcterms:W3CDTF">2025-11-26T14:32:00Z</dcterms:modified>
  <dc:language>pl-PL</dc:language>
</cp:coreProperties>
</file>